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0CCA" w:rsidP="00340CCA">
      <w:pPr>
        <w:jc w:val="center"/>
        <w:rPr>
          <w:sz w:val="28"/>
          <w:szCs w:val="28"/>
        </w:rPr>
      </w:pPr>
      <w:r w:rsidRPr="00340CCA">
        <w:rPr>
          <w:sz w:val="28"/>
          <w:szCs w:val="28"/>
        </w:rPr>
        <w:t>КАРТА КОНТРОЛЯ</w:t>
      </w:r>
    </w:p>
    <w:p w:rsidR="00340CCA" w:rsidRDefault="00340CCA" w:rsidP="00340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предписаний методических рекомендаций </w:t>
      </w:r>
    </w:p>
    <w:p w:rsidR="00340CCA" w:rsidRPr="00340CCA" w:rsidRDefault="00340CCA" w:rsidP="00340C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муниципального образования к опасному гидрологическому периоду.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993"/>
        <w:gridCol w:w="1017"/>
        <w:gridCol w:w="1031"/>
        <w:gridCol w:w="846"/>
        <w:gridCol w:w="783"/>
        <w:gridCol w:w="861"/>
        <w:gridCol w:w="923"/>
        <w:gridCol w:w="1212"/>
        <w:gridCol w:w="850"/>
        <w:gridCol w:w="600"/>
        <w:gridCol w:w="849"/>
        <w:gridCol w:w="818"/>
        <w:gridCol w:w="741"/>
        <w:gridCol w:w="886"/>
      </w:tblGrid>
      <w:tr w:rsidR="00191BE6" w:rsidRPr="00340CCA" w:rsidTr="00191BE6">
        <w:tc>
          <w:tcPr>
            <w:tcW w:w="1242" w:type="dxa"/>
            <w:vMerge w:val="restart"/>
          </w:tcPr>
          <w:p w:rsid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</w:t>
            </w:r>
          </w:p>
          <w:p w:rsidR="00516978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</w:t>
            </w:r>
          </w:p>
        </w:tc>
        <w:tc>
          <w:tcPr>
            <w:tcW w:w="5804" w:type="dxa"/>
            <w:gridSpan w:val="6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 проведении на территории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мероприятий, связанных с наступлением паводкового периода</w:t>
            </w:r>
          </w:p>
        </w:tc>
        <w:tc>
          <w:tcPr>
            <w:tcW w:w="861" w:type="dxa"/>
            <w:vMerge w:val="restart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попадающих в зону </w:t>
            </w:r>
            <w:proofErr w:type="spellStart"/>
            <w:r>
              <w:rPr>
                <w:sz w:val="20"/>
                <w:szCs w:val="20"/>
              </w:rPr>
              <w:t>подтоп</w:t>
            </w:r>
            <w:proofErr w:type="spellEnd"/>
            <w:r>
              <w:rPr>
                <w:sz w:val="20"/>
                <w:szCs w:val="20"/>
              </w:rPr>
              <w:t>. С границей в 1 м.</w:t>
            </w:r>
          </w:p>
        </w:tc>
        <w:tc>
          <w:tcPr>
            <w:tcW w:w="923" w:type="dxa"/>
            <w:vMerge w:val="restart"/>
          </w:tcPr>
          <w:p w:rsidR="00516978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домов с указанием фамилий и возраста </w:t>
            </w:r>
            <w:proofErr w:type="spellStart"/>
            <w:r>
              <w:rPr>
                <w:sz w:val="20"/>
                <w:szCs w:val="20"/>
              </w:rPr>
              <w:t>прживающих</w:t>
            </w:r>
            <w:proofErr w:type="spellEnd"/>
          </w:p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нуждающихся</w:t>
            </w:r>
            <w:proofErr w:type="gramEnd"/>
            <w:r>
              <w:rPr>
                <w:sz w:val="20"/>
                <w:szCs w:val="20"/>
              </w:rPr>
              <w:t xml:space="preserve"> в помощи</w:t>
            </w:r>
          </w:p>
        </w:tc>
        <w:tc>
          <w:tcPr>
            <w:tcW w:w="1212" w:type="dxa"/>
            <w:vMerge w:val="restart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обеспечения </w:t>
            </w:r>
            <w:proofErr w:type="spellStart"/>
            <w:r>
              <w:rPr>
                <w:sz w:val="20"/>
                <w:szCs w:val="20"/>
              </w:rPr>
              <w:t>жизнидеятельности</w:t>
            </w:r>
            <w:proofErr w:type="spellEnd"/>
          </w:p>
        </w:tc>
        <w:tc>
          <w:tcPr>
            <w:tcW w:w="850" w:type="dxa"/>
            <w:vMerge w:val="restart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социального значения</w:t>
            </w:r>
          </w:p>
        </w:tc>
        <w:tc>
          <w:tcPr>
            <w:tcW w:w="600" w:type="dxa"/>
            <w:vMerge w:val="restart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сил и средств</w:t>
            </w:r>
          </w:p>
        </w:tc>
        <w:tc>
          <w:tcPr>
            <w:tcW w:w="849" w:type="dxa"/>
            <w:vMerge w:val="restart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водомерных постов (НПА)</w:t>
            </w:r>
          </w:p>
        </w:tc>
        <w:tc>
          <w:tcPr>
            <w:tcW w:w="818" w:type="dxa"/>
            <w:vMerge w:val="restart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проведения сходов населения, решения</w:t>
            </w:r>
          </w:p>
        </w:tc>
        <w:tc>
          <w:tcPr>
            <w:tcW w:w="741" w:type="dxa"/>
            <w:vMerge w:val="restart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договоров</w:t>
            </w:r>
          </w:p>
        </w:tc>
        <w:tc>
          <w:tcPr>
            <w:tcW w:w="886" w:type="dxa"/>
            <w:vMerge w:val="restart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потребности в ресурсах</w:t>
            </w:r>
          </w:p>
        </w:tc>
      </w:tr>
      <w:tr w:rsidR="00191BE6" w:rsidRPr="00340CCA" w:rsidTr="00191BE6">
        <w:tc>
          <w:tcPr>
            <w:tcW w:w="1242" w:type="dxa"/>
            <w:vMerge/>
          </w:tcPr>
          <w:p w:rsidR="00340CCA" w:rsidRPr="00340CCA" w:rsidRDefault="00340CCA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spellStart"/>
            <w:r>
              <w:rPr>
                <w:sz w:val="20"/>
                <w:szCs w:val="20"/>
              </w:rPr>
              <w:t>противопаводковых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993" w:type="dxa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</w:t>
            </w:r>
            <w:proofErr w:type="spellStart"/>
            <w:r>
              <w:rPr>
                <w:sz w:val="20"/>
                <w:szCs w:val="20"/>
              </w:rPr>
              <w:t>противопаводковой</w:t>
            </w:r>
            <w:proofErr w:type="spellEnd"/>
            <w:r>
              <w:rPr>
                <w:sz w:val="20"/>
                <w:szCs w:val="20"/>
              </w:rPr>
              <w:t xml:space="preserve">  комиссии</w:t>
            </w:r>
          </w:p>
        </w:tc>
        <w:tc>
          <w:tcPr>
            <w:tcW w:w="1017" w:type="dxa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</w:t>
            </w:r>
            <w:proofErr w:type="spellStart"/>
            <w:r>
              <w:rPr>
                <w:sz w:val="20"/>
                <w:szCs w:val="20"/>
              </w:rPr>
              <w:t>противопаводковой</w:t>
            </w:r>
            <w:proofErr w:type="spellEnd"/>
            <w:r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1031" w:type="dxa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судовладельцев</w:t>
            </w:r>
          </w:p>
        </w:tc>
        <w:tc>
          <w:tcPr>
            <w:tcW w:w="846" w:type="dxa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размещения людей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животных</w:t>
            </w:r>
          </w:p>
        </w:tc>
        <w:tc>
          <w:tcPr>
            <w:tcW w:w="783" w:type="dxa"/>
          </w:tcPr>
          <w:p w:rsidR="00340CCA" w:rsidRPr="00340CCA" w:rsidRDefault="00516978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мобильной бригады с указанием техники</w:t>
            </w:r>
          </w:p>
        </w:tc>
        <w:tc>
          <w:tcPr>
            <w:tcW w:w="861" w:type="dxa"/>
            <w:vMerge/>
          </w:tcPr>
          <w:p w:rsidR="00340CCA" w:rsidRPr="00340CCA" w:rsidRDefault="00340CCA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340CCA" w:rsidRPr="00340CCA" w:rsidRDefault="00340CCA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340CCA" w:rsidRPr="00340CCA" w:rsidRDefault="00340CCA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0CCA" w:rsidRPr="00340CCA" w:rsidRDefault="00340CCA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340CCA" w:rsidRPr="00340CCA" w:rsidRDefault="00340CCA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40CCA" w:rsidRPr="00340CCA" w:rsidRDefault="00340CCA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340CCA" w:rsidRPr="00340CCA" w:rsidRDefault="00340CCA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340CCA" w:rsidRPr="00340CCA" w:rsidRDefault="00340CCA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340CCA" w:rsidRPr="00340CCA" w:rsidRDefault="00340CCA" w:rsidP="00340CCA">
            <w:pPr>
              <w:jc w:val="center"/>
              <w:rPr>
                <w:sz w:val="20"/>
                <w:szCs w:val="20"/>
              </w:rPr>
            </w:pPr>
          </w:p>
        </w:tc>
      </w:tr>
      <w:tr w:rsidR="00191BE6" w:rsidRPr="00340CCA" w:rsidTr="00191BE6">
        <w:tc>
          <w:tcPr>
            <w:tcW w:w="1242" w:type="dxa"/>
          </w:tcPr>
          <w:p w:rsidR="00191BE6" w:rsidRDefault="00191BE6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Ивановка </w:t>
            </w:r>
          </w:p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сельсовет</w:t>
            </w:r>
          </w:p>
        </w:tc>
        <w:tc>
          <w:tcPr>
            <w:tcW w:w="1134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191BE6" w:rsidRPr="00340CCA" w:rsidRDefault="00191BE6" w:rsidP="00340C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1BE6" w:rsidRDefault="00191BE6" w:rsidP="00340CCA">
      <w:pPr>
        <w:jc w:val="center"/>
        <w:rPr>
          <w:sz w:val="20"/>
          <w:szCs w:val="20"/>
        </w:rPr>
      </w:pPr>
    </w:p>
    <w:p w:rsidR="00191BE6" w:rsidRPr="00191BE6" w:rsidRDefault="00191BE6" w:rsidP="00191BE6">
      <w:pPr>
        <w:rPr>
          <w:sz w:val="20"/>
          <w:szCs w:val="20"/>
        </w:rPr>
      </w:pPr>
    </w:p>
    <w:p w:rsidR="00191BE6" w:rsidRPr="00191BE6" w:rsidRDefault="00191BE6" w:rsidP="00191BE6">
      <w:pPr>
        <w:rPr>
          <w:sz w:val="20"/>
          <w:szCs w:val="20"/>
        </w:rPr>
      </w:pPr>
    </w:p>
    <w:p w:rsidR="00191BE6" w:rsidRDefault="00191BE6" w:rsidP="00191BE6">
      <w:pPr>
        <w:rPr>
          <w:sz w:val="20"/>
          <w:szCs w:val="20"/>
        </w:rPr>
      </w:pPr>
    </w:p>
    <w:p w:rsidR="00340CCA" w:rsidRPr="00191BE6" w:rsidRDefault="00191BE6" w:rsidP="00191BE6">
      <w:pPr>
        <w:rPr>
          <w:sz w:val="24"/>
          <w:szCs w:val="24"/>
        </w:rPr>
      </w:pPr>
      <w:r w:rsidRPr="00191BE6">
        <w:rPr>
          <w:sz w:val="24"/>
          <w:szCs w:val="24"/>
        </w:rPr>
        <w:t xml:space="preserve">Ведущий специалист отдела оперативного управления                                                                                                                              А.А. Попов </w:t>
      </w:r>
    </w:p>
    <w:sectPr w:rsidR="00340CCA" w:rsidRPr="00191BE6" w:rsidSect="00340C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CCA"/>
    <w:rsid w:val="00191BE6"/>
    <w:rsid w:val="00340CCA"/>
    <w:rsid w:val="00516978"/>
    <w:rsid w:val="0062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9665-E1BC-45F0-93C9-52C78491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2011-03-15T11:09:00Z</cp:lastPrinted>
  <dcterms:created xsi:type="dcterms:W3CDTF">2011-03-15T10:24:00Z</dcterms:created>
  <dcterms:modified xsi:type="dcterms:W3CDTF">2011-03-15T11:11:00Z</dcterms:modified>
</cp:coreProperties>
</file>