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33" w:rsidRPr="00B85C2E" w:rsidRDefault="00BB0491" w:rsidP="00B85C2E">
      <w:pPr>
        <w:widowControl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C2E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</w:t>
      </w:r>
      <w:proofErr w:type="spellStart"/>
      <w:r w:rsidRPr="00B85C2E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Pr="00B85C2E">
        <w:rPr>
          <w:rFonts w:ascii="Times New Roman" w:eastAsia="Times New Roman" w:hAnsi="Times New Roman" w:cs="Times New Roman"/>
          <w:sz w:val="24"/>
          <w:szCs w:val="24"/>
        </w:rPr>
        <w:t xml:space="preserve"> района прогнозируется возможное повторное подтопление населенных пунктов.</w:t>
      </w:r>
    </w:p>
    <w:p w:rsidR="00BB0491" w:rsidRPr="00B85C2E" w:rsidRDefault="00B85C2E" w:rsidP="00B85C2E">
      <w:pPr>
        <w:widowControl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0491" w:rsidRPr="00B85C2E">
        <w:rPr>
          <w:rFonts w:ascii="Times New Roman" w:eastAsia="Times New Roman" w:hAnsi="Times New Roman" w:cs="Times New Roman"/>
          <w:sz w:val="24"/>
          <w:szCs w:val="24"/>
        </w:rPr>
        <w:t>Будет проведено заблаговременное информирование населения  территорий попадающих  в зону подтопления,</w:t>
      </w:r>
      <w:r w:rsidRPr="00B85C2E">
        <w:rPr>
          <w:rFonts w:ascii="Times New Roman" w:eastAsia="Times New Roman" w:hAnsi="Times New Roman" w:cs="Times New Roman"/>
          <w:sz w:val="24"/>
          <w:szCs w:val="24"/>
        </w:rPr>
        <w:t xml:space="preserve"> экстренное оповещение - громкоговорящие средства на подвижных объектах (автомобили), технических средств оповещения – сирены,</w:t>
      </w:r>
      <w:r w:rsidR="00BB0491" w:rsidRPr="00B85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491" w:rsidRPr="00B85C2E">
        <w:rPr>
          <w:rFonts w:ascii="Times New Roman" w:eastAsia="Times New Roman" w:hAnsi="Times New Roman" w:cs="Times New Roman"/>
          <w:sz w:val="24"/>
          <w:szCs w:val="24"/>
        </w:rPr>
        <w:t>подворовый</w:t>
      </w:r>
      <w:proofErr w:type="spellEnd"/>
      <w:r w:rsidR="00BB0491" w:rsidRPr="00B85C2E">
        <w:rPr>
          <w:rFonts w:ascii="Times New Roman" w:eastAsia="Times New Roman" w:hAnsi="Times New Roman" w:cs="Times New Roman"/>
          <w:sz w:val="24"/>
          <w:szCs w:val="24"/>
        </w:rPr>
        <w:t xml:space="preserve"> обход, вручение памяток по действию при паводке с указанием номеров телефонов ЕДДС, пожарной охраны, размещение дополнительной информации на сайтах сельских советов, администрации </w:t>
      </w:r>
      <w:proofErr w:type="spellStart"/>
      <w:r w:rsidR="00BB0491" w:rsidRPr="00B85C2E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BB0491" w:rsidRPr="00B85C2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B0491" w:rsidRPr="00B85C2E" w:rsidRDefault="00BB0491" w:rsidP="00B85C2E">
      <w:pPr>
        <w:widowControl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C2E">
        <w:rPr>
          <w:rFonts w:ascii="Times New Roman" w:eastAsia="Times New Roman" w:hAnsi="Times New Roman" w:cs="Times New Roman"/>
          <w:sz w:val="24"/>
          <w:szCs w:val="24"/>
        </w:rPr>
        <w:t xml:space="preserve">   Получив предупреждение об угрозе наводнения (подтопления), сообщите об этом вашим близким, соседям, окажите помощь престарелым и больным.</w:t>
      </w:r>
    </w:p>
    <w:p w:rsidR="00BB0491" w:rsidRPr="00B85C2E" w:rsidRDefault="00B85C2E" w:rsidP="00B85C2E">
      <w:pPr>
        <w:widowControl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C2E">
        <w:rPr>
          <w:rFonts w:ascii="Times New Roman" w:eastAsia="Times New Roman" w:hAnsi="Times New Roman" w:cs="Times New Roman"/>
          <w:sz w:val="24"/>
          <w:szCs w:val="24"/>
        </w:rPr>
        <w:t xml:space="preserve">   В информации для населения будет сообщено о времени и границах затопления, рекомендации жителям о целесообразном поведении и порядке эвакуации.</w:t>
      </w:r>
    </w:p>
    <w:p w:rsidR="00B85C2E" w:rsidRPr="00B85C2E" w:rsidRDefault="00B85C2E" w:rsidP="00B85C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2E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B85C2E" w:rsidRPr="00B85C2E" w:rsidRDefault="00B85C2E" w:rsidP="00B85C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2E">
        <w:rPr>
          <w:rFonts w:ascii="Times New Roman" w:eastAsia="Calibri" w:hAnsi="Times New Roman" w:cs="Times New Roman"/>
          <w:b/>
          <w:sz w:val="24"/>
          <w:szCs w:val="24"/>
        </w:rPr>
        <w:t xml:space="preserve">по пунктам временного размещения, пострадавшего населения при подтоплении населенных пунктов </w:t>
      </w:r>
    </w:p>
    <w:p w:rsidR="00B85C2E" w:rsidRPr="00B85C2E" w:rsidRDefault="00B85C2E" w:rsidP="00B85C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2E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B85C2E">
        <w:rPr>
          <w:rFonts w:ascii="Times New Roman" w:eastAsia="Calibri" w:hAnsi="Times New Roman" w:cs="Times New Roman"/>
          <w:b/>
          <w:sz w:val="24"/>
          <w:szCs w:val="24"/>
        </w:rPr>
        <w:t>Ирбейского</w:t>
      </w:r>
      <w:proofErr w:type="spellEnd"/>
      <w:r w:rsidRPr="00B85C2E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в период весеннего половодья 2021 года</w:t>
      </w:r>
    </w:p>
    <w:p w:rsidR="00B85C2E" w:rsidRPr="00B85C2E" w:rsidRDefault="00B85C2E" w:rsidP="00B85C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8"/>
        <w:gridCol w:w="990"/>
        <w:gridCol w:w="993"/>
        <w:gridCol w:w="992"/>
        <w:gridCol w:w="1843"/>
        <w:gridCol w:w="1134"/>
        <w:gridCol w:w="1134"/>
        <w:gridCol w:w="1275"/>
        <w:gridCol w:w="2552"/>
      </w:tblGrid>
      <w:tr w:rsidR="00B85C2E" w:rsidRPr="00B85C2E" w:rsidTr="00E3678A">
        <w:tc>
          <w:tcPr>
            <w:tcW w:w="568" w:type="dxa"/>
            <w:vMerge w:val="restart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Места расположения ПВР</w:t>
            </w:r>
          </w:p>
        </w:tc>
        <w:tc>
          <w:tcPr>
            <w:tcW w:w="2128" w:type="dxa"/>
            <w:vMerge w:val="restart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Ответственное лицо за развёртывание ПВР, тлф.</w:t>
            </w:r>
          </w:p>
        </w:tc>
        <w:tc>
          <w:tcPr>
            <w:tcW w:w="990" w:type="dxa"/>
            <w:vMerge w:val="restart"/>
            <w:vAlign w:val="center"/>
          </w:tcPr>
          <w:p w:rsidR="00B85C2E" w:rsidRPr="00B85C2E" w:rsidRDefault="00B85C2E" w:rsidP="00B85C2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Время готовности к работе</w:t>
            </w:r>
          </w:p>
        </w:tc>
        <w:tc>
          <w:tcPr>
            <w:tcW w:w="7371" w:type="dxa"/>
            <w:gridSpan w:val="6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Укомплектованность ПВР</w:t>
            </w:r>
          </w:p>
        </w:tc>
        <w:tc>
          <w:tcPr>
            <w:tcW w:w="2552" w:type="dxa"/>
            <w:vMerge w:val="restart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85C2E" w:rsidRPr="00B85C2E" w:rsidTr="00E3678A">
        <w:tc>
          <w:tcPr>
            <w:tcW w:w="568" w:type="dxa"/>
            <w:vMerge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Вмести</w:t>
            </w:r>
          </w:p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мость</w:t>
            </w:r>
            <w:proofErr w:type="spellEnd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спальных мест с бельём</w:t>
            </w:r>
          </w:p>
        </w:tc>
        <w:tc>
          <w:tcPr>
            <w:tcW w:w="1843" w:type="dxa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места приёма пищи на 50 чел.</w:t>
            </w:r>
          </w:p>
        </w:tc>
        <w:tc>
          <w:tcPr>
            <w:tcW w:w="1134" w:type="dxa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мед</w:t>
            </w:r>
            <w:proofErr w:type="gramStart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аботников</w:t>
            </w:r>
          </w:p>
        </w:tc>
        <w:tc>
          <w:tcPr>
            <w:tcW w:w="1134" w:type="dxa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психологов</w:t>
            </w:r>
          </w:p>
        </w:tc>
        <w:tc>
          <w:tcPr>
            <w:tcW w:w="1275" w:type="dxa"/>
            <w:vAlign w:val="center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комната матери и ребёнка на 10 чел.</w:t>
            </w:r>
          </w:p>
        </w:tc>
        <w:tc>
          <w:tcPr>
            <w:tcW w:w="2552" w:type="dxa"/>
            <w:vMerge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5C2E" w:rsidRPr="00B85C2E" w:rsidTr="00E3678A">
        <w:tc>
          <w:tcPr>
            <w:tcW w:w="568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8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0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5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552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C2E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</w:tr>
      <w:tr w:rsidR="00B85C2E" w:rsidRPr="00B85C2E" w:rsidTr="00E3678A">
        <w:tc>
          <w:tcPr>
            <w:tcW w:w="568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Ирбейское</w:t>
            </w:r>
            <w:proofErr w:type="spellEnd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 Ленина, 2а</w:t>
            </w:r>
          </w:p>
        </w:tc>
        <w:tc>
          <w:tcPr>
            <w:tcW w:w="2128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Демченко С.Ф.                   </w:t>
            </w: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8-391-74 31598</w:t>
            </w:r>
          </w:p>
        </w:tc>
        <w:tc>
          <w:tcPr>
            <w:tcW w:w="990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«Ч» + 4 часа</w:t>
            </w:r>
          </w:p>
        </w:tc>
        <w:tc>
          <w:tcPr>
            <w:tcW w:w="993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    столовая</w:t>
            </w:r>
          </w:p>
        </w:tc>
        <w:tc>
          <w:tcPr>
            <w:tcW w:w="1134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на 100 чел.</w:t>
            </w:r>
          </w:p>
        </w:tc>
      </w:tr>
      <w:tr w:rsidR="00B85C2E" w:rsidRPr="00B85C2E" w:rsidTr="00E3678A">
        <w:tc>
          <w:tcPr>
            <w:tcW w:w="568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Тумаково</w:t>
            </w:r>
            <w:proofErr w:type="spellEnd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 Школьная, 11</w:t>
            </w:r>
          </w:p>
        </w:tc>
        <w:tc>
          <w:tcPr>
            <w:tcW w:w="2128" w:type="dxa"/>
          </w:tcPr>
          <w:p w:rsidR="00B85C2E" w:rsidRPr="00B85C2E" w:rsidRDefault="00B85C2E" w:rsidP="00B85C2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                  </w:t>
            </w: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8-391-74 37238</w:t>
            </w:r>
          </w:p>
        </w:tc>
        <w:tc>
          <w:tcPr>
            <w:tcW w:w="990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«Ч»+4 часа</w:t>
            </w:r>
          </w:p>
        </w:tc>
        <w:tc>
          <w:tcPr>
            <w:tcW w:w="993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134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места без белья</w:t>
            </w:r>
          </w:p>
        </w:tc>
      </w:tr>
      <w:tr w:rsidR="00B85C2E" w:rsidRPr="00B85C2E" w:rsidTr="00E3678A">
        <w:trPr>
          <w:trHeight w:val="686"/>
        </w:trPr>
        <w:tc>
          <w:tcPr>
            <w:tcW w:w="568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Маловка</w:t>
            </w:r>
            <w:proofErr w:type="spellEnd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 Школьная, 24а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Цаберт</w:t>
            </w:r>
            <w:proofErr w:type="spellEnd"/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                  </w:t>
            </w: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8-391-74-32117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«Ч»+4 часа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места без белья</w:t>
            </w:r>
          </w:p>
        </w:tc>
      </w:tr>
      <w:tr w:rsidR="00B85C2E" w:rsidRPr="00B85C2E" w:rsidTr="00E3678A">
        <w:trPr>
          <w:trHeight w:val="6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Благовещенка, ул. Трактовая, 9б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Чумакова В.Н.                 </w:t>
            </w: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8-391-74-34593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«Ч»+4 часа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места без белья</w:t>
            </w:r>
          </w:p>
        </w:tc>
      </w:tr>
      <w:tr w:rsidR="00B85C2E" w:rsidRPr="00B85C2E" w:rsidTr="00E3678A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Степановка, ул. Школьная, 16б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Сырыгина</w:t>
            </w:r>
            <w:proofErr w:type="spellEnd"/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B85C2E" w:rsidRPr="00B85C2E" w:rsidRDefault="00B85C2E" w:rsidP="00B85C2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8-391-74-38238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«Ч»+4 часа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места без белья</w:t>
            </w:r>
          </w:p>
        </w:tc>
      </w:tr>
      <w:tr w:rsidR="00B85C2E" w:rsidRPr="00B85C2E" w:rsidTr="00E3678A">
        <w:trPr>
          <w:trHeight w:val="332"/>
        </w:trPr>
        <w:tc>
          <w:tcPr>
            <w:tcW w:w="568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Изумрудный</w:t>
            </w:r>
            <w:proofErr w:type="gramEnd"/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 Гагарина, 22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О.И. 8-</w:t>
            </w:r>
            <w:r w:rsidRPr="00B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391-74-31352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«Ч»+4 часа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5C2E" w:rsidRPr="00B85C2E" w:rsidRDefault="00B85C2E" w:rsidP="00B85C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2E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места без белья</w:t>
            </w:r>
          </w:p>
        </w:tc>
      </w:tr>
    </w:tbl>
    <w:p w:rsidR="00B85C2E" w:rsidRPr="00B85C2E" w:rsidRDefault="00B85C2E" w:rsidP="00B85C2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B7857" w:rsidRPr="00845DAD" w:rsidRDefault="00B85C2E" w:rsidP="00845DAD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B85C2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85C2E">
        <w:rPr>
          <w:rFonts w:ascii="Times New Roman" w:eastAsia="Calibri" w:hAnsi="Times New Roman" w:cs="Times New Roman"/>
          <w:b/>
          <w:sz w:val="36"/>
          <w:szCs w:val="36"/>
        </w:rPr>
        <w:t>При возникновении чрезвычайных ситуаций  (возможное подтопление) звоните по телефонам: ЕДДС – 112, (8-391-74)-31690,  пожарная охрана – (8-391-74)31-313, 31-323</w:t>
      </w:r>
      <w:bookmarkStart w:id="0" w:name="_GoBack"/>
      <w:bookmarkEnd w:id="0"/>
    </w:p>
    <w:sectPr w:rsidR="00BB7857" w:rsidRPr="00845DAD" w:rsidSect="00B85C2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6B"/>
    <w:rsid w:val="0047356B"/>
    <w:rsid w:val="00845DAD"/>
    <w:rsid w:val="00B85C2E"/>
    <w:rsid w:val="00BB0491"/>
    <w:rsid w:val="00BB7857"/>
    <w:rsid w:val="00E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Berzina</dc:creator>
  <cp:lastModifiedBy>Лидия</cp:lastModifiedBy>
  <cp:revision>4</cp:revision>
  <cp:lastPrinted>2021-05-25T09:00:00Z</cp:lastPrinted>
  <dcterms:created xsi:type="dcterms:W3CDTF">2021-05-25T09:01:00Z</dcterms:created>
  <dcterms:modified xsi:type="dcterms:W3CDTF">2021-05-26T01:37:00Z</dcterms:modified>
</cp:coreProperties>
</file>