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74" w:rsidRPr="003109BF" w:rsidRDefault="00905574" w:rsidP="00905574">
      <w:pPr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</w:rPr>
      </w:pPr>
      <w:r w:rsidRPr="003109BF">
        <w:rPr>
          <w:rFonts w:ascii="Times New Roman" w:hAnsi="Times New Roman"/>
          <w:sz w:val="28"/>
        </w:rPr>
        <w:t>РОССИЙСКАЯ ФЕДЕРАЦИЯ</w:t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  <w:sz w:val="28"/>
        </w:rPr>
      </w:pPr>
      <w:r w:rsidRPr="003109BF">
        <w:rPr>
          <w:rFonts w:ascii="Times New Roman" w:hAnsi="Times New Roman"/>
          <w:sz w:val="28"/>
        </w:rPr>
        <w:t>Администрация Ивановского сельсовета Ирбейского района</w:t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  <w:sz w:val="28"/>
        </w:rPr>
      </w:pPr>
      <w:r w:rsidRPr="003109BF">
        <w:rPr>
          <w:rFonts w:ascii="Times New Roman" w:hAnsi="Times New Roman"/>
          <w:sz w:val="28"/>
        </w:rPr>
        <w:t>Красноярского края</w:t>
      </w: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574" w:rsidRPr="003109BF" w:rsidRDefault="00B31959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905574" w:rsidRPr="003109BF">
        <w:rPr>
          <w:rFonts w:ascii="Times New Roman" w:hAnsi="Times New Roman"/>
          <w:b/>
          <w:sz w:val="36"/>
          <w:szCs w:val="36"/>
        </w:rPr>
        <w:t>ПОСТАНОВЛЕНИЕ</w:t>
      </w: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574" w:rsidRPr="003109BF" w:rsidRDefault="00B31959" w:rsidP="00905574">
      <w:pPr>
        <w:tabs>
          <w:tab w:val="left" w:pos="40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0</w:t>
      </w:r>
      <w:r w:rsidR="005D6CEE">
        <w:rPr>
          <w:rFonts w:ascii="Times New Roman" w:hAnsi="Times New Roman"/>
          <w:sz w:val="28"/>
          <w:szCs w:val="28"/>
        </w:rPr>
        <w:t>.</w:t>
      </w:r>
      <w:r w:rsidR="00660902">
        <w:rPr>
          <w:rFonts w:ascii="Times New Roman" w:hAnsi="Times New Roman"/>
          <w:sz w:val="28"/>
          <w:szCs w:val="28"/>
        </w:rPr>
        <w:t>0</w:t>
      </w:r>
      <w:r w:rsidR="00911A6F">
        <w:rPr>
          <w:rFonts w:ascii="Times New Roman" w:hAnsi="Times New Roman"/>
          <w:sz w:val="28"/>
          <w:szCs w:val="28"/>
        </w:rPr>
        <w:t>6</w:t>
      </w:r>
      <w:r w:rsidR="00905574" w:rsidRPr="007D2EC1">
        <w:rPr>
          <w:rFonts w:ascii="Times New Roman" w:hAnsi="Times New Roman"/>
          <w:sz w:val="28"/>
          <w:szCs w:val="28"/>
        </w:rPr>
        <w:t>.202</w:t>
      </w:r>
      <w:r w:rsidR="00660902">
        <w:rPr>
          <w:rFonts w:ascii="Times New Roman" w:hAnsi="Times New Roman"/>
          <w:sz w:val="28"/>
          <w:szCs w:val="28"/>
        </w:rPr>
        <w:t>4</w:t>
      </w:r>
      <w:r w:rsidR="00905574" w:rsidRPr="007D2EC1">
        <w:rPr>
          <w:rFonts w:ascii="Times New Roman" w:hAnsi="Times New Roman"/>
          <w:sz w:val="28"/>
          <w:szCs w:val="28"/>
        </w:rPr>
        <w:t>г.</w:t>
      </w:r>
      <w:r w:rsidR="00905574" w:rsidRPr="007D2EC1">
        <w:rPr>
          <w:rFonts w:ascii="Times New Roman" w:hAnsi="Times New Roman"/>
          <w:sz w:val="28"/>
          <w:szCs w:val="28"/>
        </w:rPr>
        <w:tab/>
        <w:t xml:space="preserve">  с. Ивановка                                            </w:t>
      </w:r>
      <w:r w:rsidR="007D2EC1">
        <w:rPr>
          <w:rFonts w:ascii="Times New Roman" w:hAnsi="Times New Roman"/>
          <w:sz w:val="28"/>
          <w:szCs w:val="28"/>
        </w:rPr>
        <w:t xml:space="preserve">  </w:t>
      </w:r>
      <w:r w:rsidR="00905574" w:rsidRPr="007D2EC1">
        <w:rPr>
          <w:rFonts w:ascii="Times New Roman" w:hAnsi="Times New Roman"/>
          <w:sz w:val="28"/>
          <w:szCs w:val="28"/>
        </w:rPr>
        <w:t xml:space="preserve"> </w:t>
      </w:r>
      <w:r w:rsidR="00905574" w:rsidRPr="00536F8E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="00905574" w:rsidRPr="00536F8E">
        <w:rPr>
          <w:rFonts w:ascii="Times New Roman" w:hAnsi="Times New Roman"/>
          <w:sz w:val="28"/>
          <w:szCs w:val="28"/>
        </w:rPr>
        <w:t>-</w:t>
      </w:r>
      <w:proofErr w:type="spellStart"/>
      <w:r w:rsidR="00905574" w:rsidRPr="00536F8E">
        <w:rPr>
          <w:rFonts w:ascii="Times New Roman" w:hAnsi="Times New Roman"/>
          <w:sz w:val="28"/>
          <w:szCs w:val="28"/>
        </w:rPr>
        <w:t>п</w:t>
      </w:r>
      <w:proofErr w:type="gramEnd"/>
      <w:r w:rsidR="00905574" w:rsidRPr="00536F8E">
        <w:rPr>
          <w:rFonts w:ascii="Times New Roman" w:hAnsi="Times New Roman"/>
          <w:sz w:val="28"/>
          <w:szCs w:val="28"/>
        </w:rPr>
        <w:t>г</w:t>
      </w:r>
      <w:proofErr w:type="spellEnd"/>
      <w:r w:rsidR="00905574" w:rsidRPr="003109B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05574" w:rsidRPr="003109BF" w:rsidRDefault="00905574" w:rsidP="007D2EC1">
      <w:pPr>
        <w:tabs>
          <w:tab w:val="left" w:pos="304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администрации Ивановского сельсовета от 2</w:t>
      </w:r>
      <w:r w:rsidR="00660902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.12.202</w:t>
      </w:r>
      <w:r w:rsidR="00660902">
        <w:rPr>
          <w:rFonts w:ascii="Times New Roman" w:hAnsi="Times New Roman"/>
          <w:color w:val="000000"/>
          <w:sz w:val="28"/>
        </w:rPr>
        <w:t>3г. № 61</w:t>
      </w:r>
      <w:r>
        <w:rPr>
          <w:rFonts w:ascii="Times New Roman" w:hAnsi="Times New Roman"/>
          <w:color w:val="000000"/>
          <w:sz w:val="28"/>
        </w:rPr>
        <w:t>-пг «</w:t>
      </w:r>
      <w:r w:rsidRPr="003109BF">
        <w:rPr>
          <w:rFonts w:ascii="Times New Roman" w:hAnsi="Times New Roman"/>
          <w:color w:val="000000"/>
          <w:sz w:val="28"/>
        </w:rPr>
        <w:t>Об утверждении муниципальной программы Ивановского сельсовета  «Содействие развитию муниципального образования Ивановский сельсовет» на 202</w:t>
      </w:r>
      <w:r w:rsidR="00660902">
        <w:rPr>
          <w:rFonts w:ascii="Times New Roman" w:hAnsi="Times New Roman"/>
          <w:color w:val="000000"/>
          <w:sz w:val="28"/>
        </w:rPr>
        <w:t>4</w:t>
      </w:r>
      <w:r w:rsidRPr="003109BF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660902">
        <w:rPr>
          <w:rFonts w:ascii="Times New Roman" w:hAnsi="Times New Roman"/>
          <w:color w:val="000000"/>
          <w:sz w:val="28"/>
        </w:rPr>
        <w:t>5 – 2026</w:t>
      </w:r>
      <w:r w:rsidRPr="003109BF">
        <w:rPr>
          <w:rFonts w:ascii="Times New Roman" w:hAnsi="Times New Roman"/>
          <w:color w:val="000000"/>
          <w:sz w:val="28"/>
        </w:rPr>
        <w:t xml:space="preserve"> годов</w:t>
      </w:r>
      <w:r>
        <w:rPr>
          <w:rFonts w:ascii="Times New Roman" w:hAnsi="Times New Roman"/>
          <w:color w:val="000000"/>
          <w:sz w:val="28"/>
        </w:rPr>
        <w:t>»</w:t>
      </w:r>
    </w:p>
    <w:p w:rsidR="007D2EC1" w:rsidRDefault="007D2EC1" w:rsidP="009055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905574" w:rsidRPr="003109BF" w:rsidRDefault="00905574" w:rsidP="009055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3109BF">
        <w:rPr>
          <w:rFonts w:ascii="Times New Roman" w:hAnsi="Times New Roman"/>
          <w:sz w:val="28"/>
        </w:rPr>
        <w:t>В соответствии со статьей 179 Бюджетного кодекса Российской Федерации, статьей 103 Устава Красноярского края</w:t>
      </w:r>
      <w:r w:rsidRPr="003109BF">
        <w:rPr>
          <w:rFonts w:ascii="Times New Roman" w:hAnsi="Times New Roman"/>
          <w:spacing w:val="3"/>
          <w:sz w:val="28"/>
        </w:rPr>
        <w:t xml:space="preserve">, </w:t>
      </w:r>
      <w:hyperlink r:id="rId7">
        <w:r w:rsidRPr="003109BF">
          <w:rPr>
            <w:rFonts w:ascii="Times New Roman" w:hAnsi="Times New Roman"/>
            <w:sz w:val="28"/>
          </w:rPr>
          <w:t>постановлением</w:t>
        </w:r>
      </w:hyperlink>
      <w:r w:rsidRPr="003109BF">
        <w:rPr>
          <w:rFonts w:ascii="Times New Roman" w:hAnsi="Times New Roman"/>
          <w:sz w:val="28"/>
        </w:rPr>
        <w:t xml:space="preserve"> администрации  Ивановского сельсовета от </w:t>
      </w:r>
      <w:r w:rsidRPr="003109BF">
        <w:rPr>
          <w:rFonts w:ascii="Times New Roman" w:hAnsi="Times New Roman"/>
          <w:sz w:val="28"/>
          <w:szCs w:val="28"/>
        </w:rPr>
        <w:t xml:space="preserve">08.08.2013 № 14-пг </w:t>
      </w:r>
      <w:r w:rsidRPr="003109BF">
        <w:rPr>
          <w:rFonts w:ascii="Times New Roman" w:hAnsi="Times New Roman"/>
          <w:sz w:val="28"/>
        </w:rPr>
        <w:t>«Об утверждении Порядка принятия решений о разработке муниципальных программ Ивановского сельсовета, их формировании и реализации»</w:t>
      </w:r>
      <w:r>
        <w:rPr>
          <w:rFonts w:ascii="Times New Roman" w:hAnsi="Times New Roman"/>
          <w:sz w:val="28"/>
        </w:rPr>
        <w:t xml:space="preserve">, </w:t>
      </w:r>
      <w:r w:rsidRPr="00905574">
        <w:rPr>
          <w:rFonts w:ascii="Times New Roman" w:hAnsi="Times New Roman"/>
          <w:sz w:val="28"/>
        </w:rPr>
        <w:t>н</w:t>
      </w:r>
      <w:r w:rsidRPr="00905574">
        <w:rPr>
          <w:rFonts w:ascii="Times New Roman" w:hAnsi="Times New Roman"/>
          <w:sz w:val="28"/>
          <w:szCs w:val="28"/>
        </w:rPr>
        <w:t>а основании Решения Ивановского</w:t>
      </w:r>
      <w:r w:rsidR="00B7691C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8C1975">
        <w:rPr>
          <w:rFonts w:ascii="Times New Roman" w:hAnsi="Times New Roman"/>
          <w:sz w:val="28"/>
          <w:szCs w:val="28"/>
        </w:rPr>
        <w:t>30</w:t>
      </w:r>
      <w:r w:rsidRPr="00905574">
        <w:rPr>
          <w:rFonts w:ascii="Times New Roman" w:hAnsi="Times New Roman"/>
          <w:sz w:val="28"/>
          <w:szCs w:val="28"/>
        </w:rPr>
        <w:t>.</w:t>
      </w:r>
      <w:r w:rsidR="00660902">
        <w:rPr>
          <w:rFonts w:ascii="Times New Roman" w:hAnsi="Times New Roman"/>
          <w:sz w:val="28"/>
          <w:szCs w:val="28"/>
        </w:rPr>
        <w:t>0</w:t>
      </w:r>
      <w:r w:rsidR="008C1975">
        <w:rPr>
          <w:rFonts w:ascii="Times New Roman" w:hAnsi="Times New Roman"/>
          <w:sz w:val="28"/>
          <w:szCs w:val="28"/>
        </w:rPr>
        <w:t>5</w:t>
      </w:r>
      <w:r w:rsidR="00B7691C">
        <w:rPr>
          <w:rFonts w:ascii="Times New Roman" w:hAnsi="Times New Roman"/>
          <w:sz w:val="28"/>
          <w:szCs w:val="28"/>
        </w:rPr>
        <w:t>.202</w:t>
      </w:r>
      <w:r w:rsidR="00660902">
        <w:rPr>
          <w:rFonts w:ascii="Times New Roman" w:hAnsi="Times New Roman"/>
          <w:sz w:val="28"/>
          <w:szCs w:val="28"/>
        </w:rPr>
        <w:t>4</w:t>
      </w:r>
      <w:r w:rsidR="00B7691C">
        <w:rPr>
          <w:rFonts w:ascii="Times New Roman" w:hAnsi="Times New Roman"/>
          <w:sz w:val="28"/>
          <w:szCs w:val="28"/>
        </w:rPr>
        <w:t xml:space="preserve">г. № </w:t>
      </w:r>
      <w:r w:rsidR="008C1975">
        <w:rPr>
          <w:rFonts w:ascii="Times New Roman" w:hAnsi="Times New Roman"/>
          <w:sz w:val="28"/>
          <w:szCs w:val="28"/>
        </w:rPr>
        <w:t>75</w:t>
      </w:r>
      <w:r w:rsidRPr="00905574">
        <w:rPr>
          <w:rFonts w:ascii="Times New Roman" w:hAnsi="Times New Roman"/>
          <w:sz w:val="28"/>
          <w:szCs w:val="28"/>
        </w:rPr>
        <w:t>-р «</w:t>
      </w:r>
      <w:r w:rsidRPr="0090557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О внесении изменений и дополнений в решение Ивановского сельского совета депутатов от 2</w:t>
      </w:r>
      <w:r w:rsidR="00660902">
        <w:rPr>
          <w:rStyle w:val="a6"/>
          <w:rFonts w:ascii="Times New Roman" w:hAnsi="Times New Roman"/>
          <w:b w:val="0"/>
          <w:color w:val="000000"/>
          <w:sz w:val="28"/>
          <w:szCs w:val="28"/>
        </w:rPr>
        <w:t>7</w:t>
      </w:r>
      <w:r w:rsidRPr="0090557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.12.202</w:t>
      </w:r>
      <w:r w:rsidR="00660902">
        <w:rPr>
          <w:rStyle w:val="a6"/>
          <w:rFonts w:ascii="Times New Roman" w:hAnsi="Times New Roman"/>
          <w:b w:val="0"/>
          <w:color w:val="000000"/>
          <w:sz w:val="28"/>
          <w:szCs w:val="28"/>
        </w:rPr>
        <w:t>3</w:t>
      </w:r>
      <w:proofErr w:type="gramEnd"/>
      <w:r w:rsidRPr="0090557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г.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0557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660902">
        <w:rPr>
          <w:rStyle w:val="a6"/>
          <w:rFonts w:ascii="Times New Roman" w:hAnsi="Times New Roman"/>
          <w:b w:val="0"/>
          <w:color w:val="000000"/>
          <w:sz w:val="28"/>
          <w:szCs w:val="28"/>
        </w:rPr>
        <w:t>62</w:t>
      </w:r>
      <w:r w:rsidRPr="0090557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-р «О бюджете сельского поселени</w:t>
      </w:r>
      <w:r w:rsidR="00660902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я Ивановского сельсовета на 2024</w:t>
      </w:r>
      <w:r w:rsidRPr="0090557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год и плановый период 202</w:t>
      </w:r>
      <w:r w:rsidR="00660902">
        <w:rPr>
          <w:rStyle w:val="a6"/>
          <w:rFonts w:ascii="Times New Roman" w:hAnsi="Times New Roman"/>
          <w:b w:val="0"/>
          <w:color w:val="000000"/>
          <w:sz w:val="28"/>
          <w:szCs w:val="28"/>
        </w:rPr>
        <w:t>5</w:t>
      </w:r>
      <w:r w:rsidRPr="0090557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-202</w:t>
      </w:r>
      <w:r w:rsidR="00660902">
        <w:rPr>
          <w:rStyle w:val="a6"/>
          <w:rFonts w:ascii="Times New Roman" w:hAnsi="Times New Roman"/>
          <w:b w:val="0"/>
          <w:color w:val="000000"/>
          <w:sz w:val="28"/>
          <w:szCs w:val="28"/>
        </w:rPr>
        <w:t>6</w:t>
      </w:r>
      <w:r w:rsidRPr="0090557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годов»,</w:t>
      </w:r>
      <w:r w:rsidRPr="00905574">
        <w:rPr>
          <w:rFonts w:ascii="Times New Roman" w:hAnsi="Times New Roman"/>
          <w:sz w:val="28"/>
        </w:rPr>
        <w:t xml:space="preserve"> П</w:t>
      </w:r>
      <w:r w:rsidRPr="003109BF">
        <w:rPr>
          <w:rFonts w:ascii="Times New Roman" w:hAnsi="Times New Roman"/>
          <w:sz w:val="28"/>
        </w:rPr>
        <w:t>ОСТАНОВЛЯЮ:</w:t>
      </w:r>
    </w:p>
    <w:p w:rsidR="00905574" w:rsidRDefault="00905574" w:rsidP="009055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05574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905574">
        <w:rPr>
          <w:rFonts w:ascii="Times New Roman" w:hAnsi="Times New Roman"/>
          <w:sz w:val="28"/>
        </w:rPr>
        <w:t>Внести в муниципальную программу «</w:t>
      </w:r>
      <w:r w:rsidRPr="00905574">
        <w:rPr>
          <w:rFonts w:ascii="Times New Roman" w:hAnsi="Times New Roman"/>
          <w:color w:val="000000"/>
          <w:sz w:val="28"/>
        </w:rPr>
        <w:t>Содействие развитию муниципального образования Ивановский сельсовет</w:t>
      </w:r>
      <w:r w:rsidRPr="00905574">
        <w:rPr>
          <w:rFonts w:ascii="Times New Roman" w:hAnsi="Times New Roman"/>
          <w:sz w:val="28"/>
        </w:rPr>
        <w:t xml:space="preserve">» на </w:t>
      </w:r>
      <w:r w:rsidRPr="00905574">
        <w:rPr>
          <w:rFonts w:ascii="Times New Roman" w:hAnsi="Times New Roman"/>
          <w:color w:val="000000"/>
          <w:sz w:val="28"/>
        </w:rPr>
        <w:t>202</w:t>
      </w:r>
      <w:r w:rsidR="00660902">
        <w:rPr>
          <w:rFonts w:ascii="Times New Roman" w:hAnsi="Times New Roman"/>
          <w:color w:val="000000"/>
          <w:sz w:val="28"/>
        </w:rPr>
        <w:t>4</w:t>
      </w:r>
      <w:r w:rsidRPr="00905574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660902">
        <w:rPr>
          <w:rFonts w:ascii="Times New Roman" w:hAnsi="Times New Roman"/>
          <w:color w:val="000000"/>
          <w:sz w:val="28"/>
        </w:rPr>
        <w:t>5</w:t>
      </w:r>
      <w:r w:rsidRPr="00905574">
        <w:rPr>
          <w:rFonts w:ascii="Times New Roman" w:hAnsi="Times New Roman"/>
          <w:color w:val="000000"/>
          <w:sz w:val="28"/>
        </w:rPr>
        <w:t xml:space="preserve"> – 202</w:t>
      </w:r>
      <w:r w:rsidR="00660902">
        <w:rPr>
          <w:rFonts w:ascii="Times New Roman" w:hAnsi="Times New Roman"/>
          <w:color w:val="000000"/>
          <w:sz w:val="28"/>
        </w:rPr>
        <w:t>6</w:t>
      </w:r>
      <w:r w:rsidRPr="00905574">
        <w:rPr>
          <w:rFonts w:ascii="Times New Roman" w:hAnsi="Times New Roman"/>
          <w:color w:val="000000"/>
          <w:sz w:val="28"/>
        </w:rPr>
        <w:t xml:space="preserve"> годов следующие изменения:</w:t>
      </w:r>
    </w:p>
    <w:p w:rsidR="007D2EC1" w:rsidRDefault="001E1CB7" w:rsidP="007D2E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 w:rsidRPr="003A4710">
        <w:rPr>
          <w:rFonts w:ascii="Times New Roman" w:hAnsi="Times New Roman"/>
          <w:color w:val="000000"/>
          <w:sz w:val="28"/>
        </w:rPr>
        <w:t>1.1.</w:t>
      </w:r>
      <w:r w:rsidR="007D2EC1" w:rsidRPr="003A4710">
        <w:rPr>
          <w:rFonts w:ascii="Times New Roman" w:hAnsi="Times New Roman"/>
          <w:color w:val="000000"/>
          <w:sz w:val="28"/>
        </w:rPr>
        <w:t xml:space="preserve"> Общий объем финансирования Программы </w:t>
      </w:r>
      <w:r w:rsidR="00905574" w:rsidRPr="003A4710">
        <w:rPr>
          <w:rFonts w:ascii="Times New Roman" w:hAnsi="Times New Roman"/>
          <w:color w:val="000000"/>
          <w:sz w:val="28"/>
        </w:rPr>
        <w:t>на 20</w:t>
      </w:r>
      <w:r w:rsidR="007D2EC1" w:rsidRPr="003A4710">
        <w:rPr>
          <w:rFonts w:ascii="Times New Roman" w:hAnsi="Times New Roman"/>
          <w:color w:val="000000"/>
          <w:sz w:val="28"/>
        </w:rPr>
        <w:t>14-202</w:t>
      </w:r>
      <w:r w:rsidR="003A4710" w:rsidRPr="003A4710">
        <w:rPr>
          <w:rFonts w:ascii="Times New Roman" w:hAnsi="Times New Roman"/>
          <w:color w:val="000000"/>
          <w:sz w:val="28"/>
        </w:rPr>
        <w:t>6</w:t>
      </w:r>
      <w:r w:rsidR="00905574" w:rsidRPr="003A4710">
        <w:rPr>
          <w:rFonts w:ascii="Times New Roman" w:hAnsi="Times New Roman"/>
          <w:color w:val="000000"/>
          <w:sz w:val="28"/>
        </w:rPr>
        <w:t xml:space="preserve"> год</w:t>
      </w:r>
      <w:r w:rsidR="007D2EC1" w:rsidRPr="003A4710">
        <w:rPr>
          <w:rFonts w:ascii="Times New Roman" w:hAnsi="Times New Roman"/>
          <w:color w:val="000000"/>
          <w:sz w:val="28"/>
        </w:rPr>
        <w:t>ы</w:t>
      </w:r>
      <w:r w:rsidR="00905574" w:rsidRPr="003A4710">
        <w:rPr>
          <w:rFonts w:ascii="Times New Roman" w:hAnsi="Times New Roman"/>
          <w:color w:val="000000"/>
          <w:sz w:val="28"/>
        </w:rPr>
        <w:t xml:space="preserve"> считать в сумме </w:t>
      </w:r>
      <w:r w:rsidR="005A3E7B" w:rsidRPr="003A4710">
        <w:rPr>
          <w:rFonts w:ascii="Times New Roman" w:hAnsi="Times New Roman"/>
          <w:color w:val="000000"/>
          <w:sz w:val="28"/>
        </w:rPr>
        <w:t>35</w:t>
      </w:r>
      <w:r w:rsidR="008C1975">
        <w:rPr>
          <w:rFonts w:ascii="Times New Roman" w:hAnsi="Times New Roman"/>
          <w:color w:val="000000"/>
          <w:sz w:val="28"/>
        </w:rPr>
        <w:t>220</w:t>
      </w:r>
      <w:r w:rsidR="005A3E7B" w:rsidRPr="003A4710">
        <w:rPr>
          <w:rFonts w:ascii="Times New Roman" w:hAnsi="Times New Roman"/>
          <w:color w:val="000000"/>
          <w:sz w:val="28"/>
        </w:rPr>
        <w:t>,</w:t>
      </w:r>
      <w:r w:rsidR="008C1975">
        <w:rPr>
          <w:rFonts w:ascii="Times New Roman" w:hAnsi="Times New Roman"/>
          <w:color w:val="000000"/>
          <w:sz w:val="28"/>
        </w:rPr>
        <w:t>3</w:t>
      </w:r>
      <w:r w:rsidR="007D2EC1" w:rsidRPr="003A4710">
        <w:rPr>
          <w:rFonts w:ascii="Times New Roman" w:hAnsi="Times New Roman"/>
          <w:color w:val="000000"/>
          <w:sz w:val="28"/>
        </w:rPr>
        <w:t xml:space="preserve"> тыс. руб., в том числе</w:t>
      </w:r>
      <w:r w:rsidR="007D2EC1">
        <w:rPr>
          <w:rFonts w:ascii="Times New Roman" w:hAnsi="Times New Roman"/>
          <w:color w:val="000000"/>
          <w:sz w:val="28"/>
        </w:rPr>
        <w:t xml:space="preserve"> на 202</w:t>
      </w:r>
      <w:r w:rsidR="003A4710">
        <w:rPr>
          <w:rFonts w:ascii="Times New Roman" w:hAnsi="Times New Roman"/>
          <w:color w:val="000000"/>
          <w:sz w:val="28"/>
        </w:rPr>
        <w:t>4</w:t>
      </w:r>
      <w:r w:rsidR="007D2EC1">
        <w:rPr>
          <w:rFonts w:ascii="Times New Roman" w:hAnsi="Times New Roman"/>
          <w:color w:val="000000"/>
          <w:sz w:val="28"/>
        </w:rPr>
        <w:t xml:space="preserve"> год </w:t>
      </w:r>
      <w:r w:rsidR="003A4710">
        <w:rPr>
          <w:rFonts w:ascii="Times New Roman" w:hAnsi="Times New Roman"/>
          <w:color w:val="000000"/>
          <w:sz w:val="28"/>
        </w:rPr>
        <w:t>–</w:t>
      </w:r>
      <w:r w:rsidR="007D2EC1">
        <w:rPr>
          <w:rFonts w:ascii="Times New Roman" w:hAnsi="Times New Roman"/>
          <w:color w:val="000000"/>
          <w:sz w:val="28"/>
        </w:rPr>
        <w:t xml:space="preserve"> </w:t>
      </w:r>
      <w:r w:rsidR="003A4710">
        <w:rPr>
          <w:rFonts w:ascii="Times New Roman" w:hAnsi="Times New Roman"/>
          <w:color w:val="000000"/>
          <w:sz w:val="28"/>
        </w:rPr>
        <w:t>2</w:t>
      </w:r>
      <w:r w:rsidR="008C1975">
        <w:rPr>
          <w:rFonts w:ascii="Times New Roman" w:hAnsi="Times New Roman"/>
          <w:color w:val="000000"/>
          <w:sz w:val="28"/>
        </w:rPr>
        <w:t>201,0</w:t>
      </w:r>
      <w:r w:rsidR="00905574">
        <w:rPr>
          <w:rFonts w:ascii="Times New Roman" w:hAnsi="Times New Roman"/>
          <w:color w:val="000000"/>
          <w:sz w:val="28"/>
        </w:rPr>
        <w:t xml:space="preserve"> тыс. руб.</w:t>
      </w:r>
      <w:r w:rsidR="005A3E7B">
        <w:rPr>
          <w:rFonts w:ascii="Times New Roman" w:hAnsi="Times New Roman"/>
          <w:color w:val="000000"/>
          <w:sz w:val="28"/>
        </w:rPr>
        <w:t>, на 202</w:t>
      </w:r>
      <w:r w:rsidR="003A4710">
        <w:rPr>
          <w:rFonts w:ascii="Times New Roman" w:hAnsi="Times New Roman"/>
          <w:color w:val="000000"/>
          <w:sz w:val="28"/>
        </w:rPr>
        <w:t>5</w:t>
      </w:r>
      <w:r w:rsidR="005A3E7B">
        <w:rPr>
          <w:rFonts w:ascii="Times New Roman" w:hAnsi="Times New Roman"/>
          <w:color w:val="000000"/>
          <w:sz w:val="28"/>
        </w:rPr>
        <w:t xml:space="preserve"> год – </w:t>
      </w:r>
      <w:r w:rsidR="003A4710">
        <w:rPr>
          <w:rFonts w:ascii="Times New Roman" w:hAnsi="Times New Roman"/>
          <w:color w:val="000000"/>
          <w:sz w:val="28"/>
        </w:rPr>
        <w:t>1281,5</w:t>
      </w:r>
      <w:r w:rsidR="005A3E7B">
        <w:rPr>
          <w:rFonts w:ascii="Times New Roman" w:hAnsi="Times New Roman"/>
          <w:color w:val="000000"/>
          <w:sz w:val="28"/>
        </w:rPr>
        <w:t xml:space="preserve"> тыс. руб., на 202</w:t>
      </w:r>
      <w:r w:rsidR="003A4710">
        <w:rPr>
          <w:rFonts w:ascii="Times New Roman" w:hAnsi="Times New Roman"/>
          <w:color w:val="000000"/>
          <w:sz w:val="28"/>
        </w:rPr>
        <w:t>6</w:t>
      </w:r>
      <w:r w:rsidR="005A3E7B">
        <w:rPr>
          <w:rFonts w:ascii="Times New Roman" w:hAnsi="Times New Roman"/>
          <w:color w:val="000000"/>
          <w:sz w:val="28"/>
        </w:rPr>
        <w:t xml:space="preserve"> год – 1</w:t>
      </w:r>
      <w:r w:rsidR="003A4710">
        <w:rPr>
          <w:rFonts w:ascii="Times New Roman" w:hAnsi="Times New Roman"/>
          <w:color w:val="000000"/>
          <w:sz w:val="28"/>
        </w:rPr>
        <w:t>283</w:t>
      </w:r>
      <w:r w:rsidR="005A3E7B">
        <w:rPr>
          <w:rFonts w:ascii="Times New Roman" w:hAnsi="Times New Roman"/>
          <w:color w:val="000000"/>
          <w:sz w:val="28"/>
        </w:rPr>
        <w:t>,</w:t>
      </w:r>
      <w:r w:rsidR="003A4710">
        <w:rPr>
          <w:rFonts w:ascii="Times New Roman" w:hAnsi="Times New Roman"/>
          <w:color w:val="000000"/>
          <w:sz w:val="28"/>
        </w:rPr>
        <w:t>5</w:t>
      </w:r>
      <w:r w:rsidR="005A3E7B">
        <w:rPr>
          <w:rFonts w:ascii="Times New Roman" w:hAnsi="Times New Roman"/>
          <w:color w:val="000000"/>
          <w:sz w:val="28"/>
        </w:rPr>
        <w:t xml:space="preserve"> тыс. руб. </w:t>
      </w:r>
      <w:r w:rsidR="007D2EC1">
        <w:rPr>
          <w:rFonts w:ascii="Times New Roman" w:hAnsi="Times New Roman"/>
          <w:color w:val="000000"/>
          <w:sz w:val="28"/>
        </w:rPr>
        <w:t xml:space="preserve"> </w:t>
      </w:r>
    </w:p>
    <w:p w:rsidR="00BB221F" w:rsidRDefault="00BB221F" w:rsidP="00BB22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C1975">
        <w:rPr>
          <w:rFonts w:ascii="Times New Roman" w:hAnsi="Times New Roman"/>
          <w:sz w:val="28"/>
          <w:szCs w:val="28"/>
        </w:rPr>
        <w:t>1</w:t>
      </w:r>
      <w:r w:rsidR="00AA72D7">
        <w:rPr>
          <w:rFonts w:ascii="Times New Roman" w:hAnsi="Times New Roman"/>
          <w:sz w:val="28"/>
          <w:szCs w:val="28"/>
        </w:rPr>
        <w:t xml:space="preserve">. Объем финансирования </w:t>
      </w:r>
      <w:r w:rsidR="00AA72D7" w:rsidRPr="007D2EC1">
        <w:rPr>
          <w:rFonts w:ascii="Times New Roman" w:hAnsi="Times New Roman"/>
          <w:sz w:val="28"/>
          <w:szCs w:val="28"/>
        </w:rPr>
        <w:t>Подпрограмм</w:t>
      </w:r>
      <w:r w:rsidR="00AA72D7">
        <w:rPr>
          <w:rFonts w:ascii="Times New Roman" w:hAnsi="Times New Roman"/>
          <w:sz w:val="28"/>
          <w:szCs w:val="28"/>
        </w:rPr>
        <w:t>ы</w:t>
      </w:r>
      <w:r w:rsidR="00AA72D7" w:rsidRPr="007D2EC1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 xml:space="preserve">4 </w:t>
      </w:r>
      <w:r w:rsidR="00AA72D7" w:rsidRPr="00AA72D7">
        <w:rPr>
          <w:rFonts w:ascii="Times New Roman" w:hAnsi="Times New Roman"/>
          <w:sz w:val="28"/>
          <w:szCs w:val="28"/>
        </w:rPr>
        <w:t>«Защита от чрезвычайных ситуаций природного и техногенного характера и обеспечение безопасности населения Ивановского сельсовета»</w:t>
      </w:r>
      <w:r w:rsidR="00AA72D7">
        <w:rPr>
          <w:rFonts w:ascii="Times New Roman" w:hAnsi="Times New Roman"/>
          <w:sz w:val="28"/>
          <w:szCs w:val="28"/>
        </w:rPr>
        <w:t xml:space="preserve"> </w:t>
      </w:r>
      <w:r w:rsidR="00AA72D7" w:rsidRPr="00905574">
        <w:rPr>
          <w:rFonts w:ascii="Times New Roman" w:hAnsi="Times New Roman"/>
          <w:sz w:val="28"/>
        </w:rPr>
        <w:t xml:space="preserve">на </w:t>
      </w:r>
      <w:r w:rsidR="00AA72D7" w:rsidRPr="00905574">
        <w:rPr>
          <w:rFonts w:ascii="Times New Roman" w:hAnsi="Times New Roman"/>
          <w:color w:val="000000"/>
          <w:sz w:val="28"/>
        </w:rPr>
        <w:t>202</w:t>
      </w:r>
      <w:r w:rsidR="003A4710">
        <w:rPr>
          <w:rFonts w:ascii="Times New Roman" w:hAnsi="Times New Roman"/>
          <w:color w:val="000000"/>
          <w:sz w:val="28"/>
        </w:rPr>
        <w:t>4</w:t>
      </w:r>
      <w:r w:rsidR="00AA72D7" w:rsidRPr="00905574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3A4710">
        <w:rPr>
          <w:rFonts w:ascii="Times New Roman" w:hAnsi="Times New Roman"/>
          <w:color w:val="000000"/>
          <w:sz w:val="28"/>
        </w:rPr>
        <w:t>5</w:t>
      </w:r>
      <w:r w:rsidR="00AA72D7" w:rsidRPr="00905574">
        <w:rPr>
          <w:rFonts w:ascii="Times New Roman" w:hAnsi="Times New Roman"/>
          <w:color w:val="000000"/>
          <w:sz w:val="28"/>
        </w:rPr>
        <w:t xml:space="preserve"> – 202</w:t>
      </w:r>
      <w:r w:rsidR="003A4710">
        <w:rPr>
          <w:rFonts w:ascii="Times New Roman" w:hAnsi="Times New Roman"/>
          <w:color w:val="000000"/>
          <w:sz w:val="28"/>
        </w:rPr>
        <w:t>6</w:t>
      </w:r>
      <w:r w:rsidR="00AA72D7" w:rsidRPr="00905574">
        <w:rPr>
          <w:rFonts w:ascii="Times New Roman" w:hAnsi="Times New Roman"/>
          <w:color w:val="000000"/>
          <w:sz w:val="28"/>
        </w:rPr>
        <w:t xml:space="preserve"> годов</w:t>
      </w:r>
      <w:r w:rsidR="00AA72D7" w:rsidRPr="007D2EC1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 xml:space="preserve">считать в сумме </w:t>
      </w:r>
      <w:r w:rsidR="003A4710">
        <w:rPr>
          <w:rFonts w:ascii="Times New Roman" w:hAnsi="Times New Roman"/>
          <w:sz w:val="28"/>
          <w:szCs w:val="28"/>
        </w:rPr>
        <w:t>50</w:t>
      </w:r>
      <w:r w:rsidR="008C1975">
        <w:rPr>
          <w:rFonts w:ascii="Times New Roman" w:hAnsi="Times New Roman"/>
          <w:sz w:val="28"/>
          <w:szCs w:val="28"/>
        </w:rPr>
        <w:t>7</w:t>
      </w:r>
      <w:r w:rsidR="003A4710">
        <w:rPr>
          <w:rFonts w:ascii="Times New Roman" w:hAnsi="Times New Roman"/>
          <w:sz w:val="28"/>
          <w:szCs w:val="28"/>
        </w:rPr>
        <w:t>7,</w:t>
      </w:r>
      <w:r w:rsidR="008C1975">
        <w:rPr>
          <w:rFonts w:ascii="Times New Roman" w:hAnsi="Times New Roman"/>
          <w:sz w:val="28"/>
          <w:szCs w:val="28"/>
        </w:rPr>
        <w:t>6</w:t>
      </w:r>
      <w:r w:rsidR="00AA72D7">
        <w:rPr>
          <w:rFonts w:ascii="Times New Roman" w:hAnsi="Times New Roman"/>
          <w:sz w:val="28"/>
          <w:szCs w:val="28"/>
        </w:rPr>
        <w:t xml:space="preserve"> </w:t>
      </w:r>
      <w:r w:rsidR="003A4710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>тыс. руб., в том числе на 202</w:t>
      </w:r>
      <w:r w:rsidR="003A4710">
        <w:rPr>
          <w:rFonts w:ascii="Times New Roman" w:hAnsi="Times New Roman"/>
          <w:sz w:val="28"/>
          <w:szCs w:val="28"/>
        </w:rPr>
        <w:t>4</w:t>
      </w:r>
      <w:r w:rsidR="00AA72D7">
        <w:rPr>
          <w:rFonts w:ascii="Times New Roman" w:hAnsi="Times New Roman"/>
          <w:sz w:val="28"/>
          <w:szCs w:val="28"/>
        </w:rPr>
        <w:t xml:space="preserve"> год – </w:t>
      </w:r>
      <w:r w:rsidR="003A4710">
        <w:rPr>
          <w:rFonts w:ascii="Times New Roman" w:hAnsi="Times New Roman"/>
          <w:sz w:val="28"/>
          <w:szCs w:val="28"/>
        </w:rPr>
        <w:t>7</w:t>
      </w:r>
      <w:r w:rsidR="008C1975">
        <w:rPr>
          <w:rFonts w:ascii="Times New Roman" w:hAnsi="Times New Roman"/>
          <w:sz w:val="28"/>
          <w:szCs w:val="28"/>
        </w:rPr>
        <w:t>77,1</w:t>
      </w:r>
      <w:r w:rsidR="00AA72D7">
        <w:rPr>
          <w:rFonts w:ascii="Times New Roman" w:hAnsi="Times New Roman"/>
          <w:sz w:val="28"/>
          <w:szCs w:val="28"/>
        </w:rPr>
        <w:t xml:space="preserve"> тыс. руб</w:t>
      </w:r>
      <w:r w:rsidR="008C1975">
        <w:rPr>
          <w:rFonts w:ascii="Times New Roman" w:hAnsi="Times New Roman"/>
          <w:sz w:val="28"/>
          <w:szCs w:val="28"/>
        </w:rPr>
        <w:t>.</w:t>
      </w:r>
    </w:p>
    <w:p w:rsidR="00AA72D7" w:rsidRDefault="00AA72D7" w:rsidP="00AA72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C19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Объем финансирования </w:t>
      </w:r>
      <w:r w:rsidRPr="00AA72D7">
        <w:rPr>
          <w:rFonts w:ascii="Times New Roman" w:hAnsi="Times New Roman"/>
          <w:sz w:val="28"/>
          <w:szCs w:val="28"/>
        </w:rPr>
        <w:t>Подпрограммы 5 «Содержание и капитальный ремонт объектов жилищно-коммунальной сферы»  на</w:t>
      </w:r>
      <w:r w:rsidRPr="00905574">
        <w:rPr>
          <w:rFonts w:ascii="Times New Roman" w:hAnsi="Times New Roman"/>
          <w:sz w:val="28"/>
        </w:rPr>
        <w:t xml:space="preserve"> </w:t>
      </w:r>
      <w:r w:rsidRPr="00905574">
        <w:rPr>
          <w:rFonts w:ascii="Times New Roman" w:hAnsi="Times New Roman"/>
          <w:color w:val="000000"/>
          <w:sz w:val="28"/>
        </w:rPr>
        <w:t>202</w:t>
      </w:r>
      <w:r w:rsidR="003A4710">
        <w:rPr>
          <w:rFonts w:ascii="Times New Roman" w:hAnsi="Times New Roman"/>
          <w:color w:val="000000"/>
          <w:sz w:val="28"/>
        </w:rPr>
        <w:t>4</w:t>
      </w:r>
      <w:r w:rsidRPr="00905574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3A4710">
        <w:rPr>
          <w:rFonts w:ascii="Times New Roman" w:hAnsi="Times New Roman"/>
          <w:color w:val="000000"/>
          <w:sz w:val="28"/>
        </w:rPr>
        <w:t>5</w:t>
      </w:r>
      <w:r w:rsidRPr="00905574">
        <w:rPr>
          <w:rFonts w:ascii="Times New Roman" w:hAnsi="Times New Roman"/>
          <w:color w:val="000000"/>
          <w:sz w:val="28"/>
        </w:rPr>
        <w:t xml:space="preserve"> – 202</w:t>
      </w:r>
      <w:r w:rsidR="003A4710">
        <w:rPr>
          <w:rFonts w:ascii="Times New Roman" w:hAnsi="Times New Roman"/>
          <w:color w:val="000000"/>
          <w:sz w:val="28"/>
        </w:rPr>
        <w:t>6</w:t>
      </w:r>
      <w:r w:rsidRPr="00905574">
        <w:rPr>
          <w:rFonts w:ascii="Times New Roman" w:hAnsi="Times New Roman"/>
          <w:color w:val="000000"/>
          <w:sz w:val="28"/>
        </w:rPr>
        <w:t xml:space="preserve"> годов</w:t>
      </w:r>
      <w:r w:rsidRPr="007D2EC1">
        <w:rPr>
          <w:rFonts w:ascii="Times New Roman" w:hAnsi="Times New Roman"/>
          <w:sz w:val="28"/>
          <w:szCs w:val="28"/>
        </w:rPr>
        <w:t xml:space="preserve"> </w:t>
      </w:r>
      <w:r w:rsidR="00727BD6">
        <w:rPr>
          <w:rFonts w:ascii="Times New Roman" w:hAnsi="Times New Roman"/>
          <w:sz w:val="28"/>
          <w:szCs w:val="28"/>
        </w:rPr>
        <w:t xml:space="preserve">считать в сумме </w:t>
      </w:r>
      <w:r w:rsidR="003A4710">
        <w:rPr>
          <w:rFonts w:ascii="Times New Roman" w:hAnsi="Times New Roman"/>
          <w:sz w:val="28"/>
          <w:szCs w:val="28"/>
        </w:rPr>
        <w:t>1</w:t>
      </w:r>
      <w:r w:rsidR="008C1975">
        <w:rPr>
          <w:rFonts w:ascii="Times New Roman" w:hAnsi="Times New Roman"/>
          <w:sz w:val="28"/>
          <w:szCs w:val="28"/>
        </w:rPr>
        <w:t>967,5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727BD6">
        <w:rPr>
          <w:rFonts w:ascii="Times New Roman" w:hAnsi="Times New Roman"/>
          <w:sz w:val="28"/>
          <w:szCs w:val="28"/>
        </w:rPr>
        <w:t>уб., в том числе на 202</w:t>
      </w:r>
      <w:r w:rsidR="003A4710">
        <w:rPr>
          <w:rFonts w:ascii="Times New Roman" w:hAnsi="Times New Roman"/>
          <w:sz w:val="28"/>
          <w:szCs w:val="28"/>
        </w:rPr>
        <w:t xml:space="preserve">4 год – </w:t>
      </w:r>
      <w:r w:rsidR="008C1975">
        <w:rPr>
          <w:rFonts w:ascii="Times New Roman" w:hAnsi="Times New Roman"/>
          <w:sz w:val="28"/>
          <w:szCs w:val="28"/>
        </w:rPr>
        <w:t>574,0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AA72D7" w:rsidRDefault="001E1CB7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Приложение № 2 к паспорту</w:t>
      </w:r>
      <w:r w:rsidRPr="001E1C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 w:rsidRPr="00905574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 w:rsidRPr="00905574">
        <w:rPr>
          <w:rFonts w:ascii="Times New Roman" w:hAnsi="Times New Roman"/>
          <w:sz w:val="28"/>
        </w:rPr>
        <w:t xml:space="preserve"> «</w:t>
      </w:r>
      <w:r w:rsidRPr="00905574">
        <w:rPr>
          <w:rFonts w:ascii="Times New Roman" w:hAnsi="Times New Roman"/>
          <w:color w:val="000000"/>
          <w:sz w:val="28"/>
        </w:rPr>
        <w:t>Содействие развитию муниципального образования Ивановский сельсовет</w:t>
      </w:r>
      <w:r w:rsidRPr="0090557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читать в редакции Приложения № 1 к настоящему постановлению.</w:t>
      </w:r>
    </w:p>
    <w:p w:rsidR="00AA72D7" w:rsidRDefault="008C1975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AA72D7">
        <w:rPr>
          <w:rFonts w:ascii="Times New Roman" w:hAnsi="Times New Roman"/>
          <w:sz w:val="28"/>
        </w:rPr>
        <w:t xml:space="preserve">. </w:t>
      </w:r>
      <w:proofErr w:type="gramStart"/>
      <w:r w:rsidR="00905574">
        <w:rPr>
          <w:rFonts w:ascii="Times New Roman" w:hAnsi="Times New Roman"/>
          <w:sz w:val="28"/>
        </w:rPr>
        <w:t>Контроль за</w:t>
      </w:r>
      <w:proofErr w:type="gramEnd"/>
      <w:r w:rsidR="00905574">
        <w:rPr>
          <w:rFonts w:ascii="Times New Roman" w:hAnsi="Times New Roman"/>
          <w:sz w:val="28"/>
        </w:rPr>
        <w:t xml:space="preserve"> выполнением постановления оставляю за собой.</w:t>
      </w:r>
    </w:p>
    <w:p w:rsidR="00905574" w:rsidRPr="003924F3" w:rsidRDefault="008C1975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A72D7">
        <w:rPr>
          <w:rFonts w:ascii="Times New Roman" w:hAnsi="Times New Roman"/>
          <w:sz w:val="28"/>
        </w:rPr>
        <w:t>. Н</w:t>
      </w:r>
      <w:r w:rsidR="00905574" w:rsidRPr="003924F3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proofErr w:type="gramStart"/>
      <w:r w:rsidR="00905574" w:rsidRPr="003924F3">
        <w:rPr>
          <w:rFonts w:ascii="Times New Roman" w:hAnsi="Times New Roman"/>
          <w:sz w:val="28"/>
          <w:szCs w:val="28"/>
        </w:rPr>
        <w:t xml:space="preserve">с </w:t>
      </w:r>
      <w:r w:rsidR="00AA72D7">
        <w:rPr>
          <w:rFonts w:ascii="Times New Roman" w:hAnsi="Times New Roman"/>
          <w:sz w:val="28"/>
          <w:szCs w:val="28"/>
        </w:rPr>
        <w:t>даты подписания</w:t>
      </w:r>
      <w:proofErr w:type="gramEnd"/>
      <w:r w:rsidR="00905574" w:rsidRPr="003924F3">
        <w:rPr>
          <w:rFonts w:ascii="Times New Roman" w:hAnsi="Times New Roman"/>
          <w:sz w:val="28"/>
          <w:szCs w:val="28"/>
        </w:rPr>
        <w:t xml:space="preserve"> и подлежит официальному опубликованию в газете «Ивановский вестник» </w:t>
      </w:r>
      <w:r w:rsidR="00905574" w:rsidRPr="003924F3">
        <w:rPr>
          <w:rFonts w:ascii="Times New Roman" w:hAnsi="Times New Roman"/>
          <w:bCs/>
          <w:sz w:val="28"/>
          <w:szCs w:val="28"/>
        </w:rPr>
        <w:t>и на официальном сайте Администрации Ивановского сельсовета в информационно-телекоммуникационной сети «Интернет».</w:t>
      </w:r>
    </w:p>
    <w:p w:rsidR="00905574" w:rsidRPr="00C50D75" w:rsidRDefault="00905574" w:rsidP="00905574">
      <w:pPr>
        <w:pStyle w:val="a3"/>
        <w:spacing w:after="0" w:line="300" w:lineRule="exact"/>
        <w:jc w:val="both"/>
        <w:rPr>
          <w:sz w:val="28"/>
          <w:szCs w:val="28"/>
        </w:rPr>
      </w:pPr>
    </w:p>
    <w:p w:rsidR="00905574" w:rsidRDefault="00905574" w:rsidP="00905574">
      <w:pPr>
        <w:spacing w:after="0"/>
        <w:ind w:firstLine="709"/>
        <w:jc w:val="both"/>
        <w:rPr>
          <w:sz w:val="28"/>
          <w:szCs w:val="28"/>
        </w:rPr>
      </w:pPr>
    </w:p>
    <w:p w:rsidR="00905574" w:rsidRDefault="00905574" w:rsidP="00905574">
      <w:pPr>
        <w:jc w:val="both"/>
        <w:rPr>
          <w:sz w:val="28"/>
          <w:szCs w:val="28"/>
        </w:rPr>
      </w:pPr>
    </w:p>
    <w:p w:rsidR="00905574" w:rsidRPr="003109BF" w:rsidRDefault="008C1975" w:rsidP="0090557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Глава</w:t>
      </w:r>
      <w:r w:rsidR="003F00BA">
        <w:rPr>
          <w:rFonts w:ascii="Times New Roman" w:hAnsi="Times New Roman"/>
          <w:sz w:val="28"/>
          <w:szCs w:val="28"/>
        </w:rPr>
        <w:tab/>
      </w:r>
      <w:r w:rsidR="00253961">
        <w:rPr>
          <w:rFonts w:ascii="Times New Roman" w:hAnsi="Times New Roman"/>
          <w:sz w:val="28"/>
          <w:szCs w:val="28"/>
        </w:rPr>
        <w:t>сельсовета</w:t>
      </w:r>
      <w:bookmarkStart w:id="0" w:name="_GoBack"/>
      <w:bookmarkEnd w:id="0"/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Криницин</w:t>
      </w:r>
      <w:proofErr w:type="spellEnd"/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E1CB7" w:rsidRDefault="001E1CB7">
      <w:pPr>
        <w:sectPr w:rsidR="001E1CB7" w:rsidSect="0090557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1E1CB7" w:rsidRPr="00781681" w:rsidRDefault="001E1CB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  <w:r w:rsidRPr="00781681">
        <w:rPr>
          <w:rFonts w:ascii="Times New Roman" w:hAnsi="Times New Roman" w:cs="Times New Roman"/>
          <w:sz w:val="28"/>
        </w:rPr>
        <w:t xml:space="preserve"> </w:t>
      </w:r>
    </w:p>
    <w:p w:rsidR="001E1CB7" w:rsidRDefault="001E1CB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 w:rsidRPr="00781681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 xml:space="preserve">Постановлению </w:t>
      </w:r>
    </w:p>
    <w:p w:rsidR="00AA72D7" w:rsidRDefault="00AA72D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Ивановского сельсовета</w:t>
      </w:r>
    </w:p>
    <w:p w:rsidR="001E1CB7" w:rsidRDefault="002C7799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</w:t>
      </w:r>
      <w:r w:rsidR="00810984">
        <w:rPr>
          <w:rFonts w:ascii="Times New Roman" w:hAnsi="Times New Roman" w:cs="Times New Roman"/>
          <w:sz w:val="28"/>
        </w:rPr>
        <w:t>.0</w:t>
      </w:r>
      <w:r w:rsidR="00911A6F">
        <w:rPr>
          <w:rFonts w:ascii="Times New Roman" w:hAnsi="Times New Roman" w:cs="Times New Roman"/>
          <w:sz w:val="28"/>
        </w:rPr>
        <w:t>6</w:t>
      </w:r>
      <w:r w:rsidR="001E1CB7" w:rsidRPr="00AA72D7">
        <w:rPr>
          <w:rFonts w:ascii="Times New Roman" w:hAnsi="Times New Roman" w:cs="Times New Roman"/>
          <w:sz w:val="28"/>
        </w:rPr>
        <w:t>.202</w:t>
      </w:r>
      <w:r w:rsidR="00810984">
        <w:rPr>
          <w:rFonts w:ascii="Times New Roman" w:hAnsi="Times New Roman" w:cs="Times New Roman"/>
          <w:sz w:val="28"/>
        </w:rPr>
        <w:t>4</w:t>
      </w:r>
      <w:r w:rsidR="001E1CB7" w:rsidRPr="00AA72D7">
        <w:rPr>
          <w:rFonts w:ascii="Times New Roman" w:hAnsi="Times New Roman" w:cs="Times New Roman"/>
          <w:sz w:val="28"/>
        </w:rPr>
        <w:t>г. №</w:t>
      </w:r>
      <w:r w:rsidR="00810984">
        <w:rPr>
          <w:rFonts w:ascii="Times New Roman" w:hAnsi="Times New Roman" w:cs="Times New Roman"/>
          <w:sz w:val="28"/>
        </w:rPr>
        <w:t xml:space="preserve"> </w:t>
      </w:r>
      <w:proofErr w:type="gramStart"/>
      <w:r w:rsidR="001E1CB7" w:rsidRPr="00536F8E">
        <w:rPr>
          <w:rFonts w:ascii="Times New Roman" w:hAnsi="Times New Roman" w:cs="Times New Roman"/>
          <w:sz w:val="28"/>
        </w:rPr>
        <w:t>-</w:t>
      </w:r>
      <w:proofErr w:type="spellStart"/>
      <w:r w:rsidR="001E1CB7" w:rsidRPr="00536F8E">
        <w:rPr>
          <w:rFonts w:ascii="Times New Roman" w:hAnsi="Times New Roman" w:cs="Times New Roman"/>
          <w:sz w:val="28"/>
        </w:rPr>
        <w:t>п</w:t>
      </w:r>
      <w:proofErr w:type="gramEnd"/>
      <w:r w:rsidR="001E1CB7" w:rsidRPr="00536F8E">
        <w:rPr>
          <w:rFonts w:ascii="Times New Roman" w:hAnsi="Times New Roman" w:cs="Times New Roman"/>
          <w:sz w:val="28"/>
        </w:rPr>
        <w:t>г</w:t>
      </w:r>
      <w:proofErr w:type="spellEnd"/>
    </w:p>
    <w:p w:rsidR="001E1CB7" w:rsidRDefault="001E1CB7" w:rsidP="001E1CB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BEB">
        <w:rPr>
          <w:rFonts w:ascii="Times New Roman" w:hAnsi="Times New Roman"/>
          <w:b/>
          <w:sz w:val="28"/>
          <w:szCs w:val="28"/>
        </w:rPr>
        <w:t>Информация о распределении планируемых расходов по подпрограммам и мероприятиям подпрограмм</w:t>
      </w: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BEB">
        <w:rPr>
          <w:rFonts w:ascii="Times New Roman" w:hAnsi="Times New Roman"/>
          <w:b/>
          <w:sz w:val="28"/>
          <w:szCs w:val="28"/>
        </w:rPr>
        <w:t>по годам реализации</w:t>
      </w: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88" w:type="dxa"/>
        <w:tblInd w:w="-318" w:type="dxa"/>
        <w:tblLook w:val="04A0" w:firstRow="1" w:lastRow="0" w:firstColumn="1" w:lastColumn="0" w:noHBand="0" w:noVBand="1"/>
      </w:tblPr>
      <w:tblGrid>
        <w:gridCol w:w="2366"/>
        <w:gridCol w:w="1997"/>
        <w:gridCol w:w="941"/>
        <w:gridCol w:w="957"/>
        <w:gridCol w:w="1489"/>
        <w:gridCol w:w="740"/>
        <w:gridCol w:w="899"/>
        <w:gridCol w:w="814"/>
        <w:gridCol w:w="850"/>
        <w:gridCol w:w="1600"/>
        <w:gridCol w:w="2835"/>
      </w:tblGrid>
      <w:tr w:rsidR="001E1CB7" w:rsidRPr="00727BD6" w:rsidTr="00406FD2">
        <w:trPr>
          <w:trHeight w:val="645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1E1CB7" w:rsidRPr="00727BD6" w:rsidTr="00406FD2">
        <w:trPr>
          <w:trHeight w:val="720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810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109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810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109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810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109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810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 на 2014-202</w:t>
            </w:r>
            <w:r w:rsidR="008109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CB7" w:rsidRPr="00727BD6" w:rsidTr="00406FD2">
        <w:trPr>
          <w:trHeight w:val="345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27BD6">
              <w:rPr>
                <w:rFonts w:ascii="Times New Roman" w:hAnsi="Times New Roman"/>
                <w:b/>
                <w:lang w:eastAsia="ru-RU"/>
              </w:rPr>
              <w:t>Подпрограмма 1 «Поддержка муниципальных проектов и мероприятий по благоустройству территорий"</w:t>
            </w:r>
          </w:p>
        </w:tc>
      </w:tr>
      <w:tr w:rsidR="001E1CB7" w:rsidRPr="00727BD6" w:rsidTr="00406FD2">
        <w:trPr>
          <w:trHeight w:val="345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727BD6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Мероприятия</w:t>
            </w:r>
          </w:p>
        </w:tc>
      </w:tr>
      <w:tr w:rsidR="001E1CB7" w:rsidRPr="00727BD6" w:rsidTr="00406FD2">
        <w:trPr>
          <w:trHeight w:val="1968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 памятников и прилегающих территорий к памятникам воинам, погибшим в Великой Отечественной войне и при защите Отечества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D176A1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810984" w:rsidP="00810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810984" w:rsidP="00810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  <w:r w:rsidR="001E1CB7"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5A3E7B" w:rsidP="00621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176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6219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Памятники и прилегающие места находятся в надлежащем состоянии</w:t>
            </w:r>
          </w:p>
        </w:tc>
      </w:tr>
      <w:tr w:rsidR="001E1CB7" w:rsidRPr="00727BD6" w:rsidTr="00621966">
        <w:trPr>
          <w:trHeight w:val="7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освещению улиц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727BD6" w:rsidRDefault="00621966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727BD6" w:rsidRDefault="00621966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727BD6" w:rsidRDefault="00621966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727BD6" w:rsidRDefault="00621966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6266,2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составит 706 человек</w:t>
            </w:r>
          </w:p>
        </w:tc>
      </w:tr>
      <w:tr w:rsidR="001E1CB7" w:rsidRPr="00727BD6" w:rsidTr="00621966">
        <w:trPr>
          <w:trHeight w:val="1399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621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</w:t>
            </w:r>
            <w:r w:rsidR="006219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727BD6" w:rsidRDefault="00621966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727BD6" w:rsidRDefault="00621966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621966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эпидемиологической опасности путем истребления грызунов, содержание мест захоронения в ухоженном состоянии </w:t>
            </w:r>
          </w:p>
        </w:tc>
      </w:tr>
      <w:tr w:rsidR="00566E4C" w:rsidRPr="00727BD6" w:rsidTr="004F59DA">
        <w:trPr>
          <w:trHeight w:val="1353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E4C" w:rsidRPr="00727BD6" w:rsidRDefault="00566E4C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Ликвидация несанкционированных свалок</w:t>
            </w:r>
            <w:r w:rsidR="00D176A1">
              <w:rPr>
                <w:rFonts w:ascii="Times New Roman" w:hAnsi="Times New Roman"/>
                <w:sz w:val="20"/>
                <w:szCs w:val="20"/>
                <w:lang w:eastAsia="ru-RU"/>
              </w:rPr>
              <w:t>, содержание территории в чистоте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E4C" w:rsidRPr="00727BD6" w:rsidRDefault="00566E4C" w:rsidP="008910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621966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D17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176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9DA" w:rsidRDefault="00566E4C" w:rsidP="00891028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727BD6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Улучшение экологической ситуации в поселении, достижение </w:t>
            </w:r>
            <w:hyperlink r:id="rId8" w:tooltip="Безопасность окружающей среды" w:history="1">
              <w:r w:rsidRPr="00727BD6">
                <w:rPr>
                  <w:rStyle w:val="a8"/>
                  <w:rFonts w:ascii="Times New Roman" w:hAnsi="Times New Roman"/>
                  <w:i w:val="0"/>
                  <w:sz w:val="20"/>
                  <w:szCs w:val="20"/>
                </w:rPr>
                <w:t>экологической безопасности</w:t>
              </w:r>
            </w:hyperlink>
            <w:r w:rsidRPr="00727BD6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 населения за </w:t>
            </w:r>
            <w:hyperlink r:id="rId9" w:tooltip="Счет ноу" w:history="1">
              <w:r w:rsidRPr="00727BD6">
                <w:rPr>
                  <w:rStyle w:val="a8"/>
                  <w:rFonts w:ascii="Times New Roman" w:hAnsi="Times New Roman"/>
                  <w:i w:val="0"/>
                  <w:sz w:val="20"/>
                  <w:szCs w:val="20"/>
                </w:rPr>
                <w:t>счет</w:t>
              </w:r>
            </w:hyperlink>
            <w:r w:rsidRPr="00727BD6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 уменьшения </w:t>
            </w:r>
          </w:p>
          <w:p w:rsidR="00566E4C" w:rsidRPr="00727BD6" w:rsidRDefault="00566E4C" w:rsidP="00891028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727BD6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негативного влияния на окружающую среду твердых бытовых отходов</w:t>
            </w:r>
          </w:p>
        </w:tc>
      </w:tr>
      <w:tr w:rsidR="00566E4C" w:rsidRPr="00702BEB" w:rsidTr="00D176A1">
        <w:trPr>
          <w:trHeight w:val="102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E4C" w:rsidRPr="00727BD6" w:rsidRDefault="00761657" w:rsidP="007616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Содержание детских игровых </w:t>
            </w:r>
            <w:r w:rsidR="00566E4C"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площадок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E4C" w:rsidRPr="00727BD6" w:rsidRDefault="00566E4C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  <w:p w:rsidR="003108B5" w:rsidRPr="00727BD6" w:rsidRDefault="003108B5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0110073880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621966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621966" w:rsidP="00621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</w:t>
            </w:r>
            <w:r w:rsidR="00566E4C"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4C" w:rsidRPr="00702BEB" w:rsidRDefault="00566E4C" w:rsidP="00D1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BE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D176A1">
              <w:rPr>
                <w:rFonts w:ascii="Times New Roman" w:hAnsi="Times New Roman"/>
                <w:sz w:val="20"/>
                <w:szCs w:val="20"/>
                <w:lang w:eastAsia="ru-RU"/>
              </w:rPr>
              <w:t>Популяризация здорового образа жизни, укрепление физического здоровья</w:t>
            </w:r>
          </w:p>
        </w:tc>
      </w:tr>
    </w:tbl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2411"/>
        <w:gridCol w:w="1984"/>
        <w:gridCol w:w="760"/>
        <w:gridCol w:w="800"/>
        <w:gridCol w:w="1316"/>
        <w:gridCol w:w="619"/>
        <w:gridCol w:w="1019"/>
        <w:gridCol w:w="999"/>
        <w:gridCol w:w="1039"/>
        <w:gridCol w:w="1812"/>
        <w:gridCol w:w="2693"/>
      </w:tblGrid>
      <w:tr w:rsidR="001E1CB7" w:rsidRPr="00702BEB" w:rsidTr="00406FD2">
        <w:trPr>
          <w:trHeight w:val="64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Ожидаемый результат от реализации </w:t>
            </w:r>
            <w:proofErr w:type="spellStart"/>
            <w:proofErr w:type="gramStart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</w:t>
            </w:r>
            <w:proofErr w:type="spellEnd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-много</w:t>
            </w:r>
            <w:proofErr w:type="gramEnd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</w:t>
            </w:r>
          </w:p>
        </w:tc>
      </w:tr>
      <w:tr w:rsidR="001E1CB7" w:rsidRPr="00702BEB" w:rsidTr="00406FD2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6219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62196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6219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62196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6219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62196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6219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Итого на 2014-202</w:t>
            </w:r>
            <w:r w:rsidR="0062196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1CB7" w:rsidRPr="00702BEB" w:rsidTr="00406FD2">
        <w:trPr>
          <w:trHeight w:val="367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2BEB">
              <w:rPr>
                <w:rFonts w:ascii="Times New Roman" w:hAnsi="Times New Roman"/>
                <w:b/>
              </w:rPr>
              <w:t>Подпрограмма 2 «Содействие развитию и модернизации улично-дорожной сети муниципального образования»</w:t>
            </w:r>
          </w:p>
        </w:tc>
      </w:tr>
      <w:tr w:rsidR="001E1CB7" w:rsidRPr="00702BEB" w:rsidTr="00406FD2">
        <w:trPr>
          <w:trHeight w:val="303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702BEB">
              <w:rPr>
                <w:rFonts w:ascii="Times New Roman" w:hAnsi="Times New Roman"/>
                <w:b/>
                <w:i/>
                <w:color w:val="000000"/>
              </w:rPr>
              <w:t>Мероприятия</w:t>
            </w:r>
          </w:p>
        </w:tc>
      </w:tr>
      <w:tr w:rsidR="001E1CB7" w:rsidRPr="00702BEB" w:rsidTr="00406FD2">
        <w:trPr>
          <w:trHeight w:val="19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  <w:p w:rsidR="00D66E9F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04990</w:t>
            </w:r>
          </w:p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E86F4E" w:rsidP="003108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3108B5" w:rsidP="001E1C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660,9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621966" w:rsidP="00621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E1CB7" w:rsidRPr="00702BE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1E1CB7" w:rsidRPr="00702BEB">
              <w:rPr>
                <w:rFonts w:ascii="Times New Roman" w:hAnsi="Times New Roman"/>
                <w:sz w:val="20"/>
                <w:szCs w:val="20"/>
              </w:rPr>
              <w:t xml:space="preserve"> км </w:t>
            </w:r>
            <w:r>
              <w:rPr>
                <w:rFonts w:ascii="Times New Roman" w:hAnsi="Times New Roman"/>
                <w:sz w:val="20"/>
                <w:szCs w:val="20"/>
              </w:rPr>
              <w:t>2024 год                    10,64 км 2025 год               10,64 км 2026</w:t>
            </w:r>
            <w:r w:rsidR="001E1CB7" w:rsidRPr="00702BE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E1CB7" w:rsidRPr="00702BEB" w:rsidTr="00406FD2">
        <w:trPr>
          <w:trHeight w:val="11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Профилирование дорог автогрейдером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E86F4E" w:rsidP="001E1C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1015,3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B7" w:rsidRPr="00702BEB" w:rsidTr="004F59DA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 xml:space="preserve">Капитальный и текущий ремонт автомобильных дорог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Default="001E1CB7" w:rsidP="005E2A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01200</w:t>
            </w:r>
            <w:r w:rsidR="005E2A48">
              <w:rPr>
                <w:rFonts w:ascii="Times New Roman" w:hAnsi="Times New Roman"/>
                <w:color w:val="000000"/>
                <w:sz w:val="20"/>
                <w:szCs w:val="20"/>
              </w:rPr>
              <w:t>04990</w:t>
            </w:r>
          </w:p>
          <w:p w:rsidR="00D66E9F" w:rsidRPr="005E2A48" w:rsidRDefault="00D66E9F" w:rsidP="005E2A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E9F">
              <w:rPr>
                <w:rFonts w:ascii="Times New Roman" w:hAnsi="Times New Roman"/>
                <w:color w:val="000000"/>
                <w:sz w:val="20"/>
                <w:szCs w:val="20"/>
              </w:rPr>
              <w:t>01200S3950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E86F4E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621966" w:rsidP="006219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E1CB7"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1E1CB7"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6219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2196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2196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D66E9F" w:rsidP="00E86F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86F4E">
              <w:rPr>
                <w:rFonts w:ascii="Times New Roman" w:hAnsi="Times New Roman"/>
                <w:color w:val="000000"/>
                <w:sz w:val="20"/>
                <w:szCs w:val="20"/>
              </w:rPr>
              <w:t>6609,6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B7" w:rsidRPr="00702BEB" w:rsidRDefault="001E1CB7" w:rsidP="00E86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1,</w:t>
            </w:r>
            <w:r w:rsidR="00E86F4E">
              <w:rPr>
                <w:rFonts w:ascii="Times New Roman" w:hAnsi="Times New Roman"/>
                <w:sz w:val="20"/>
                <w:szCs w:val="20"/>
              </w:rPr>
              <w:t>3</w:t>
            </w:r>
            <w:r w:rsidRPr="00702BEB">
              <w:rPr>
                <w:rFonts w:ascii="Times New Roman" w:hAnsi="Times New Roman"/>
                <w:sz w:val="20"/>
                <w:szCs w:val="20"/>
              </w:rPr>
              <w:t xml:space="preserve"> км к 202</w:t>
            </w:r>
            <w:r w:rsidR="00E86F4E">
              <w:rPr>
                <w:rFonts w:ascii="Times New Roman" w:hAnsi="Times New Roman"/>
                <w:sz w:val="20"/>
                <w:szCs w:val="20"/>
              </w:rPr>
              <w:t>6</w:t>
            </w:r>
            <w:r w:rsidRPr="00702BEB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D66E9F" w:rsidRPr="00702BEB" w:rsidTr="004F59DA">
        <w:trPr>
          <w:trHeight w:val="10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E9F" w:rsidRPr="00702BEB" w:rsidRDefault="00D66E9F" w:rsidP="00891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проектно-сметной документации, ПОДД</w:t>
            </w:r>
            <w:r w:rsidR="00ED0278">
              <w:rPr>
                <w:rFonts w:ascii="Times New Roman" w:hAnsi="Times New Roman"/>
                <w:sz w:val="20"/>
                <w:szCs w:val="20"/>
              </w:rPr>
              <w:t>, кадастровые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E9F" w:rsidRPr="00702BEB" w:rsidRDefault="00D66E9F" w:rsidP="0089102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702BEB" w:rsidRDefault="00D66E9F" w:rsidP="008910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702BEB" w:rsidRDefault="00D66E9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Default="00D66E9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0120004991</w:t>
            </w:r>
          </w:p>
          <w:p w:rsidR="003108B5" w:rsidRDefault="003108B5" w:rsidP="003108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04990</w:t>
            </w:r>
          </w:p>
          <w:p w:rsidR="003108B5" w:rsidRPr="00702BEB" w:rsidRDefault="003108B5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702BEB" w:rsidRDefault="00D66E9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4F59DA" w:rsidRDefault="00E86F4E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4F59DA" w:rsidRDefault="00D66E9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4F59DA" w:rsidRDefault="00D66E9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4F59DA" w:rsidRDefault="00ED0278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9F" w:rsidRPr="00702BEB" w:rsidTr="004F59DA">
        <w:trPr>
          <w:trHeight w:val="10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E9F" w:rsidRPr="00702BEB" w:rsidRDefault="00D66E9F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E9F" w:rsidRPr="00702BEB" w:rsidRDefault="00D66E9F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4F59DA" w:rsidRDefault="00E86F4E" w:rsidP="00D66E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4F59DA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4F59DA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4F59DA" w:rsidRDefault="00D66E9F" w:rsidP="00D66E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477" w:type="dxa"/>
        <w:tblInd w:w="-318" w:type="dxa"/>
        <w:tblLook w:val="04A0" w:firstRow="1" w:lastRow="0" w:firstColumn="1" w:lastColumn="0" w:noHBand="0" w:noVBand="1"/>
      </w:tblPr>
      <w:tblGrid>
        <w:gridCol w:w="2411"/>
        <w:gridCol w:w="1984"/>
        <w:gridCol w:w="860"/>
        <w:gridCol w:w="860"/>
        <w:gridCol w:w="1329"/>
        <w:gridCol w:w="680"/>
        <w:gridCol w:w="711"/>
        <w:gridCol w:w="735"/>
        <w:gridCol w:w="794"/>
        <w:gridCol w:w="2395"/>
        <w:gridCol w:w="2718"/>
      </w:tblGrid>
      <w:tr w:rsidR="001E1CB7" w:rsidRPr="00702BEB" w:rsidTr="00406FD2">
        <w:trPr>
          <w:trHeight w:val="64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классификации 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1E1CB7" w:rsidRPr="00702BEB" w:rsidTr="004F59DA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E86F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E86F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E86F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E86F4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E86F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E86F4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E86F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Итого на 2014-202</w:t>
            </w:r>
            <w:r w:rsidR="00E86F4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1CB7" w:rsidRPr="00702BEB" w:rsidTr="00406FD2">
        <w:trPr>
          <w:trHeight w:val="362"/>
        </w:trPr>
        <w:tc>
          <w:tcPr>
            <w:tcW w:w="15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702BEB">
              <w:rPr>
                <w:rFonts w:ascii="Times New Roman" w:hAnsi="Times New Roman"/>
                <w:b/>
              </w:rPr>
              <w:t>3 «Развитие массовой физической культуры и спорта»</w:t>
            </w:r>
          </w:p>
        </w:tc>
      </w:tr>
      <w:tr w:rsidR="001E1CB7" w:rsidRPr="00702BEB" w:rsidTr="00406FD2">
        <w:trPr>
          <w:trHeight w:val="338"/>
        </w:trPr>
        <w:tc>
          <w:tcPr>
            <w:tcW w:w="1547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</w:t>
            </w:r>
          </w:p>
        </w:tc>
      </w:tr>
      <w:tr w:rsidR="001E1CB7" w:rsidRPr="00D2453E" w:rsidTr="00406FD2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</w:rPr>
              <w:t>Приобретение спортинвентаря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0130097000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E86F4E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1E1CB7"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E86F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E86F4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мотивации к ЗОЖ детей и подростков, их родителей</w:t>
            </w:r>
          </w:p>
        </w:tc>
      </w:tr>
      <w:tr w:rsidR="001E1CB7" w:rsidRPr="00702BEB" w:rsidTr="004F59DA">
        <w:trPr>
          <w:trHeight w:val="697"/>
        </w:trPr>
        <w:tc>
          <w:tcPr>
            <w:tcW w:w="15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Default="001E1CB7" w:rsidP="00406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4 «</w:t>
            </w:r>
            <w:r w:rsidRPr="00C3583B">
              <w:rPr>
                <w:rFonts w:ascii="Times New Roman" w:hAnsi="Times New Roman"/>
                <w:b/>
              </w:rPr>
              <w:t>Защита от чрезвычайных ситуаций природного и техногенного характера и обеспечение безопасности населения</w:t>
            </w:r>
          </w:p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583B">
              <w:rPr>
                <w:rFonts w:ascii="Times New Roman" w:hAnsi="Times New Roman"/>
                <w:b/>
              </w:rPr>
              <w:t>Ивановского сельсовета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1E1CB7" w:rsidRPr="00702BEB" w:rsidTr="004F59DA">
        <w:trPr>
          <w:trHeight w:val="456"/>
        </w:trPr>
        <w:tc>
          <w:tcPr>
            <w:tcW w:w="15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</w:t>
            </w:r>
          </w:p>
        </w:tc>
      </w:tr>
      <w:tr w:rsidR="001E1CB7" w:rsidRPr="00D2453E" w:rsidTr="004F59DA">
        <w:trPr>
          <w:trHeight w:val="11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</w:rPr>
              <w:t>Изготовление баннеров, плакатов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пострадавших снизится до 0</w:t>
            </w:r>
          </w:p>
        </w:tc>
      </w:tr>
      <w:tr w:rsidR="001E1CB7" w:rsidRPr="00D2453E" w:rsidTr="004F59DA">
        <w:trPr>
          <w:trHeight w:val="113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беспрепятственного проезда пожарной техники к месту пожара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3D234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3D23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D2347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D23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Беспрепятственный подъезд пожарной техники к месту водозабора</w:t>
            </w:r>
          </w:p>
        </w:tc>
      </w:tr>
      <w:tr w:rsidR="001E1CB7" w:rsidRPr="00D2453E" w:rsidTr="00406FD2">
        <w:trPr>
          <w:trHeight w:val="12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</w:rPr>
              <w:t>Оснащение первичными средствами тушения пожаров и противопожарным инвентарём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3D234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3D234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 w:rsidR="00727BD6">
              <w:rPr>
                <w:rFonts w:ascii="Times New Roman" w:hAnsi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Все учреждения обеспечены в полном объёме средствами противопожарной безопасности</w:t>
            </w:r>
          </w:p>
        </w:tc>
      </w:tr>
      <w:tr w:rsidR="001E1CB7" w:rsidRPr="00D2453E" w:rsidTr="00406FD2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минерализованных противопожарных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1E1CB7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B7"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 w:rsidRPr="001E1C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727BD6" w:rsidRDefault="003D234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53752F" w:rsidRDefault="0053752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53752F" w:rsidRDefault="0053752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3D2347" w:rsidP="00727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457,8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Вся территория Ивановского сельсовета защищена от возгораний на полевой и лесной полосе, граничащих с поселением</w:t>
            </w:r>
          </w:p>
        </w:tc>
      </w:tr>
      <w:tr w:rsidR="001E1CB7" w:rsidRPr="00D2453E" w:rsidTr="00406FD2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пожарного поста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8C1975" w:rsidP="008C19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E86F4E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E86F4E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3D2347" w:rsidP="008C19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8C197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="008C197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7BD6" w:rsidRPr="00D2453E" w:rsidTr="00406FD2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891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сухой растительности и покоса травы на землях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891028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7D7"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 w:rsidRPr="009607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3D2347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53752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53752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727BD6"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3D2347" w:rsidP="003D23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27B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89102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Предотвращение возникновения и распространения пожаров на территории сельсовета</w:t>
            </w:r>
          </w:p>
        </w:tc>
      </w:tr>
      <w:tr w:rsidR="00727BD6" w:rsidRPr="00D2453E" w:rsidTr="00406FD2">
        <w:trPr>
          <w:trHeight w:val="397"/>
        </w:trPr>
        <w:tc>
          <w:tcPr>
            <w:tcW w:w="1547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b/>
                <w:sz w:val="20"/>
                <w:szCs w:val="20"/>
              </w:rPr>
              <w:t>Подпрограмма 5 «</w:t>
            </w:r>
            <w:r w:rsidRPr="00D245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Содержание </w:t>
            </w:r>
            <w:r w:rsidRPr="00D2453E">
              <w:rPr>
                <w:rFonts w:ascii="Times New Roman" w:hAnsi="Times New Roman"/>
                <w:b/>
                <w:sz w:val="20"/>
                <w:szCs w:val="20"/>
              </w:rPr>
              <w:t>и капитальный ремонт объектов жилищно-коммунальной сферы»</w:t>
            </w:r>
          </w:p>
        </w:tc>
      </w:tr>
      <w:tr w:rsidR="00727BD6" w:rsidRPr="00D2453E" w:rsidTr="00406FD2">
        <w:trPr>
          <w:trHeight w:val="305"/>
        </w:trPr>
        <w:tc>
          <w:tcPr>
            <w:tcW w:w="1547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</w:t>
            </w:r>
          </w:p>
        </w:tc>
      </w:tr>
      <w:tr w:rsidR="00727BD6" w:rsidRPr="00D2453E" w:rsidTr="00406FD2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  <w:lang w:eastAsia="ru-RU"/>
              </w:rPr>
              <w:t>Ремонт и содержание водонапорных башен и водопроводных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Default="00727BD6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453E">
              <w:rPr>
                <w:rFonts w:ascii="Times New Roman" w:hAnsi="Times New Roman"/>
                <w:sz w:val="20"/>
                <w:szCs w:val="20"/>
                <w:lang w:eastAsia="ru-RU"/>
              </w:rPr>
              <w:t>0150005020</w:t>
            </w:r>
          </w:p>
          <w:p w:rsidR="008C1975" w:rsidRPr="00D2453E" w:rsidRDefault="008C1975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0150073880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8C1975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3D2347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3D2347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3D2347" w:rsidP="008C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C1975">
              <w:rPr>
                <w:rFonts w:ascii="Times New Roman" w:hAnsi="Times New Roman"/>
                <w:sz w:val="20"/>
                <w:szCs w:val="20"/>
                <w:lang w:eastAsia="ru-RU"/>
              </w:rPr>
              <w:t>967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C197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Обеспеченность населения питьевой воды санитарным требованиям</w:t>
            </w:r>
          </w:p>
        </w:tc>
      </w:tr>
    </w:tbl>
    <w:p w:rsidR="00AA72D7" w:rsidRDefault="00AA72D7" w:rsidP="001E1CB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</w:rPr>
        <w:sectPr w:rsidR="00AA72D7" w:rsidSect="004F59DA">
          <w:footnotePr>
            <w:numRestart w:val="eachPage"/>
          </w:footnotePr>
          <w:pgSz w:w="16838" w:h="11905" w:orient="landscape"/>
          <w:pgMar w:top="851" w:right="567" w:bottom="709" w:left="1134" w:header="425" w:footer="720" w:gutter="0"/>
          <w:pgNumType w:start="1"/>
          <w:cols w:space="720"/>
          <w:noEndnote/>
          <w:titlePg/>
          <w:docGrid w:linePitch="299"/>
        </w:sectPr>
      </w:pPr>
    </w:p>
    <w:p w:rsidR="00343DC1" w:rsidRDefault="00343DC1" w:rsidP="00AA72D7"/>
    <w:sectPr w:rsidR="00343DC1" w:rsidSect="001E1CB7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593"/>
    <w:multiLevelType w:val="hybridMultilevel"/>
    <w:tmpl w:val="35C2C104"/>
    <w:lvl w:ilvl="0" w:tplc="C6DC8F62">
      <w:start w:val="1"/>
      <w:numFmt w:val="decimal"/>
      <w:lvlText w:val="%1.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F929DA"/>
    <w:multiLevelType w:val="hybridMultilevel"/>
    <w:tmpl w:val="68B8B418"/>
    <w:lvl w:ilvl="0" w:tplc="68C832B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4"/>
    <w:rsid w:val="001714FE"/>
    <w:rsid w:val="001E1CB7"/>
    <w:rsid w:val="00253961"/>
    <w:rsid w:val="00256A65"/>
    <w:rsid w:val="002C7799"/>
    <w:rsid w:val="003108B5"/>
    <w:rsid w:val="00343DC1"/>
    <w:rsid w:val="003A4710"/>
    <w:rsid w:val="003D2347"/>
    <w:rsid w:val="003F00BA"/>
    <w:rsid w:val="00462CCA"/>
    <w:rsid w:val="004F59DA"/>
    <w:rsid w:val="00536F8E"/>
    <w:rsid w:val="0053752F"/>
    <w:rsid w:val="00566E4C"/>
    <w:rsid w:val="00585CD3"/>
    <w:rsid w:val="005A3E7B"/>
    <w:rsid w:val="005D6CEE"/>
    <w:rsid w:val="005E1B7B"/>
    <w:rsid w:val="005E2A48"/>
    <w:rsid w:val="00621966"/>
    <w:rsid w:val="00660902"/>
    <w:rsid w:val="00727BD6"/>
    <w:rsid w:val="00761657"/>
    <w:rsid w:val="007D2EC1"/>
    <w:rsid w:val="00810984"/>
    <w:rsid w:val="008C1975"/>
    <w:rsid w:val="00905574"/>
    <w:rsid w:val="00911A6F"/>
    <w:rsid w:val="009B1037"/>
    <w:rsid w:val="009B3BF6"/>
    <w:rsid w:val="009D5E61"/>
    <w:rsid w:val="00AA72D7"/>
    <w:rsid w:val="00B31959"/>
    <w:rsid w:val="00B7691C"/>
    <w:rsid w:val="00BB221F"/>
    <w:rsid w:val="00CD612C"/>
    <w:rsid w:val="00D176A1"/>
    <w:rsid w:val="00D66E9F"/>
    <w:rsid w:val="00E86F4E"/>
    <w:rsid w:val="00ED0278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5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05574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905574"/>
    <w:rPr>
      <w:b/>
      <w:bCs/>
    </w:rPr>
  </w:style>
  <w:style w:type="paragraph" w:styleId="a7">
    <w:name w:val="List Paragraph"/>
    <w:basedOn w:val="a"/>
    <w:uiPriority w:val="34"/>
    <w:qFormat/>
    <w:rsid w:val="0090557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E1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1E1CB7"/>
    <w:rPr>
      <w:rFonts w:ascii="Arial" w:eastAsia="Times New Roman" w:hAnsi="Arial" w:cs="Arial"/>
      <w:lang w:eastAsia="ru-RU"/>
    </w:rPr>
  </w:style>
  <w:style w:type="character" w:styleId="a8">
    <w:name w:val="Emphasis"/>
    <w:qFormat/>
    <w:rsid w:val="00566E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5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05574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905574"/>
    <w:rPr>
      <w:b/>
      <w:bCs/>
    </w:rPr>
  </w:style>
  <w:style w:type="paragraph" w:styleId="a7">
    <w:name w:val="List Paragraph"/>
    <w:basedOn w:val="a"/>
    <w:uiPriority w:val="34"/>
    <w:qFormat/>
    <w:rsid w:val="0090557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E1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1E1CB7"/>
    <w:rPr>
      <w:rFonts w:ascii="Arial" w:eastAsia="Times New Roman" w:hAnsi="Arial" w:cs="Arial"/>
      <w:lang w:eastAsia="ru-RU"/>
    </w:rPr>
  </w:style>
  <w:style w:type="character" w:styleId="a8">
    <w:name w:val="Emphasis"/>
    <w:qFormat/>
    <w:rsid w:val="00566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ezopasnostmz_okruzhayushej_sred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58339;fld=134;dst=100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chet_n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Изумрудный</cp:lastModifiedBy>
  <cp:revision>4</cp:revision>
  <cp:lastPrinted>2024-06-05T07:40:00Z</cp:lastPrinted>
  <dcterms:created xsi:type="dcterms:W3CDTF">2024-06-05T07:41:00Z</dcterms:created>
  <dcterms:modified xsi:type="dcterms:W3CDTF">2024-06-05T07:43:00Z</dcterms:modified>
</cp:coreProperties>
</file>